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6B" w:rsidRPr="00C86A65" w:rsidRDefault="00424402" w:rsidP="00C86A65">
      <w:pPr>
        <w:spacing w:line="288" w:lineRule="auto"/>
        <w:jc w:val="center"/>
        <w:rPr>
          <w:rFonts w:ascii="Times New Roman" w:hAnsi="Times New Roman" w:cs="Times New Roman"/>
          <w:b/>
          <w:sz w:val="32"/>
        </w:rPr>
      </w:pPr>
      <w:bookmarkStart w:id="0" w:name="_GoBack"/>
      <w:bookmarkEnd w:id="0"/>
      <w:r w:rsidRPr="00C86A65">
        <w:rPr>
          <w:rFonts w:ascii="Times New Roman" w:hAnsi="Times New Roman" w:cs="Times New Roman"/>
          <w:b/>
          <w:sz w:val="32"/>
        </w:rPr>
        <w:t>Служебные части речи</w:t>
      </w:r>
    </w:p>
    <w:p w:rsidR="00424402" w:rsidRPr="008B5B80" w:rsidRDefault="00424402" w:rsidP="00C86A65">
      <w:pPr>
        <w:spacing w:line="288" w:lineRule="auto"/>
        <w:jc w:val="center"/>
        <w:rPr>
          <w:rFonts w:ascii="Times New Roman" w:hAnsi="Times New Roman" w:cs="Times New Roman"/>
          <w:b/>
          <w:sz w:val="32"/>
        </w:rPr>
      </w:pPr>
      <w:r w:rsidRPr="00C86A65">
        <w:rPr>
          <w:rFonts w:ascii="Times New Roman" w:hAnsi="Times New Roman" w:cs="Times New Roman"/>
          <w:b/>
          <w:sz w:val="32"/>
        </w:rPr>
        <w:t xml:space="preserve">Тема </w:t>
      </w:r>
      <w:r w:rsidR="009E18FC">
        <w:rPr>
          <w:rFonts w:ascii="Times New Roman" w:hAnsi="Times New Roman" w:cs="Times New Roman"/>
          <w:b/>
          <w:sz w:val="32"/>
        </w:rPr>
        <w:t>3: Частицы</w:t>
      </w:r>
    </w:p>
    <w:p w:rsidR="008B5B80" w:rsidRPr="008B5B80" w:rsidRDefault="008B5B80" w:rsidP="008B5B80">
      <w:pPr>
        <w:spacing w:line="288" w:lineRule="auto"/>
        <w:rPr>
          <w:rFonts w:ascii="Times New Roman" w:hAnsi="Times New Roman" w:cs="Times New Roman"/>
          <w:sz w:val="28"/>
          <w:u w:val="single"/>
        </w:rPr>
      </w:pPr>
      <w:r w:rsidRPr="008B5B80">
        <w:rPr>
          <w:rFonts w:ascii="Times New Roman" w:hAnsi="Times New Roman" w:cs="Times New Roman"/>
          <w:sz w:val="28"/>
          <w:u w:val="single"/>
        </w:rPr>
        <w:t>Теоретический материал.</w:t>
      </w:r>
    </w:p>
    <w:p w:rsidR="00424402" w:rsidRPr="009E18FC" w:rsidRDefault="009E18FC" w:rsidP="009E18FC">
      <w:pPr>
        <w:ind w:firstLine="426"/>
        <w:jc w:val="both"/>
        <w:rPr>
          <w:rFonts w:ascii="Times New Roman" w:hAnsi="Times New Roman" w:cs="Times New Roman"/>
          <w:sz w:val="28"/>
          <w:szCs w:val="28"/>
          <w:shd w:val="clear" w:color="auto" w:fill="FFFFFF"/>
        </w:rPr>
      </w:pPr>
      <w:r w:rsidRPr="009E18FC">
        <w:rPr>
          <w:rFonts w:ascii="Times New Roman" w:hAnsi="Times New Roman" w:cs="Times New Roman"/>
          <w:sz w:val="28"/>
          <w:szCs w:val="28"/>
          <w:shd w:val="clear" w:color="auto" w:fill="FFFFFF"/>
        </w:rPr>
        <w:t>Частица — это служебная часть речи, которая придает различные смысловые и модально-экспрессивные оттенки предложению в целом и отдельным его частям или служит для образования форм слова. </w:t>
      </w:r>
      <w:r w:rsidRPr="009E18FC">
        <w:rPr>
          <w:rStyle w:val="a4"/>
          <w:rFonts w:ascii="Times New Roman" w:hAnsi="Times New Roman" w:cs="Times New Roman"/>
          <w:i/>
          <w:iCs/>
          <w:sz w:val="28"/>
          <w:szCs w:val="28"/>
          <w:bdr w:val="none" w:sz="0" w:space="0" w:color="auto" w:frame="1"/>
          <w:shd w:val="clear" w:color="auto" w:fill="FFFFFF"/>
        </w:rPr>
        <w:t>Вот</w:t>
      </w:r>
      <w:r w:rsidRPr="009E18FC">
        <w:rPr>
          <w:rFonts w:ascii="Times New Roman" w:hAnsi="Times New Roman" w:cs="Times New Roman"/>
          <w:i/>
          <w:iCs/>
          <w:sz w:val="28"/>
          <w:szCs w:val="28"/>
          <w:bdr w:val="none" w:sz="0" w:space="0" w:color="auto" w:frame="1"/>
          <w:shd w:val="clear" w:color="auto" w:fill="FFFFFF"/>
        </w:rPr>
        <w:t> дом</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который построил Джек</w:t>
      </w:r>
      <w:r w:rsidRPr="009E18FC">
        <w:rPr>
          <w:rFonts w:ascii="Times New Roman" w:hAnsi="Times New Roman" w:cs="Times New Roman"/>
          <w:sz w:val="28"/>
          <w:szCs w:val="28"/>
          <w:shd w:val="clear" w:color="auto" w:fill="FFFFFF"/>
        </w:rPr>
        <w:t> (здесь частица </w:t>
      </w:r>
      <w:r w:rsidRPr="009E18FC">
        <w:rPr>
          <w:rFonts w:ascii="Times New Roman" w:hAnsi="Times New Roman" w:cs="Times New Roman"/>
          <w:i/>
          <w:iCs/>
          <w:sz w:val="28"/>
          <w:szCs w:val="28"/>
          <w:bdr w:val="none" w:sz="0" w:space="0" w:color="auto" w:frame="1"/>
          <w:shd w:val="clear" w:color="auto" w:fill="FFFFFF"/>
        </w:rPr>
        <w:t>вот</w:t>
      </w:r>
      <w:r w:rsidRPr="009E18FC">
        <w:rPr>
          <w:rFonts w:ascii="Times New Roman" w:hAnsi="Times New Roman" w:cs="Times New Roman"/>
          <w:sz w:val="28"/>
          <w:szCs w:val="28"/>
          <w:shd w:val="clear" w:color="auto" w:fill="FFFFFF"/>
        </w:rPr>
        <w:t> указывает на объект); </w:t>
      </w:r>
      <w:r w:rsidRPr="009E18FC">
        <w:rPr>
          <w:rFonts w:ascii="Times New Roman" w:hAnsi="Times New Roman" w:cs="Times New Roman"/>
          <w:i/>
          <w:iCs/>
          <w:sz w:val="28"/>
          <w:szCs w:val="28"/>
          <w:bdr w:val="none" w:sz="0" w:space="0" w:color="auto" w:frame="1"/>
          <w:shd w:val="clear" w:color="auto" w:fill="FFFFFF"/>
        </w:rPr>
        <w:t>Пойдете </w:t>
      </w:r>
      <w:r w:rsidRPr="009E18FC">
        <w:rPr>
          <w:rStyle w:val="a4"/>
          <w:rFonts w:ascii="Times New Roman" w:hAnsi="Times New Roman" w:cs="Times New Roman"/>
          <w:i/>
          <w:iCs/>
          <w:sz w:val="28"/>
          <w:szCs w:val="28"/>
          <w:bdr w:val="none" w:sz="0" w:space="0" w:color="auto" w:frame="1"/>
          <w:shd w:val="clear" w:color="auto" w:fill="FFFFFF"/>
        </w:rPr>
        <w:t>ли</w:t>
      </w:r>
      <w:r w:rsidRPr="009E18FC">
        <w:rPr>
          <w:rFonts w:ascii="Times New Roman" w:hAnsi="Times New Roman" w:cs="Times New Roman"/>
          <w:i/>
          <w:iCs/>
          <w:sz w:val="28"/>
          <w:szCs w:val="28"/>
          <w:bdr w:val="none" w:sz="0" w:space="0" w:color="auto" w:frame="1"/>
          <w:shd w:val="clear" w:color="auto" w:fill="FFFFFF"/>
        </w:rPr>
        <w:t> вы с нами ?</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ли</w:t>
      </w:r>
      <w:r w:rsidRPr="009E18FC">
        <w:rPr>
          <w:rFonts w:ascii="Times New Roman" w:hAnsi="Times New Roman" w:cs="Times New Roman"/>
          <w:sz w:val="28"/>
          <w:szCs w:val="28"/>
          <w:shd w:val="clear" w:color="auto" w:fill="FFFFFF"/>
        </w:rPr>
        <w:t> оформляет вопрос); </w:t>
      </w:r>
      <w:r w:rsidRPr="009E18FC">
        <w:rPr>
          <w:rFonts w:ascii="Times New Roman" w:hAnsi="Times New Roman" w:cs="Times New Roman"/>
          <w:i/>
          <w:iCs/>
          <w:sz w:val="28"/>
          <w:szCs w:val="28"/>
          <w:bdr w:val="none" w:sz="0" w:space="0" w:color="auto" w:frame="1"/>
          <w:shd w:val="clear" w:color="auto" w:fill="FFFFFF"/>
        </w:rPr>
        <w:t>Если </w:t>
      </w:r>
      <w:r w:rsidRPr="009E18FC">
        <w:rPr>
          <w:rStyle w:val="a4"/>
          <w:rFonts w:ascii="Times New Roman" w:hAnsi="Times New Roman" w:cs="Times New Roman"/>
          <w:i/>
          <w:iCs/>
          <w:sz w:val="28"/>
          <w:szCs w:val="28"/>
          <w:bdr w:val="none" w:sz="0" w:space="0" w:color="auto" w:frame="1"/>
          <w:shd w:val="clear" w:color="auto" w:fill="FFFFFF"/>
        </w:rPr>
        <w:t>бы</w:t>
      </w:r>
      <w:r w:rsidRPr="009E18FC">
        <w:rPr>
          <w:rFonts w:ascii="Times New Roman" w:hAnsi="Times New Roman" w:cs="Times New Roman"/>
          <w:i/>
          <w:iCs/>
          <w:sz w:val="28"/>
          <w:szCs w:val="28"/>
          <w:bdr w:val="none" w:sz="0" w:space="0" w:color="auto" w:frame="1"/>
          <w:shd w:val="clear" w:color="auto" w:fill="FFFFFF"/>
        </w:rPr>
        <w:t> ты пошел с нами</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бы</w:t>
      </w:r>
      <w:r w:rsidRPr="009E18FC">
        <w:rPr>
          <w:rFonts w:ascii="Times New Roman" w:hAnsi="Times New Roman" w:cs="Times New Roman"/>
          <w:sz w:val="28"/>
          <w:szCs w:val="28"/>
          <w:shd w:val="clear" w:color="auto" w:fill="FFFFFF"/>
        </w:rPr>
        <w:t> образует форму сослагательного наклонения) . По своему строению частицы делятся на простые и составные. Простые состоят из одного слова (</w:t>
      </w:r>
      <w:r w:rsidRPr="009E18FC">
        <w:rPr>
          <w:rFonts w:ascii="Times New Roman" w:hAnsi="Times New Roman" w:cs="Times New Roman"/>
          <w:i/>
          <w:iCs/>
          <w:sz w:val="28"/>
          <w:szCs w:val="28"/>
          <w:bdr w:val="none" w:sz="0" w:space="0" w:color="auto" w:frame="1"/>
          <w:shd w:val="clear" w:color="auto" w:fill="FFFFFF"/>
        </w:rPr>
        <w:t>более</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вот</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да</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нет</w:t>
      </w:r>
      <w:r w:rsidRPr="009E18FC">
        <w:rPr>
          <w:rFonts w:ascii="Times New Roman" w:hAnsi="Times New Roman" w:cs="Times New Roman"/>
          <w:sz w:val="28"/>
          <w:szCs w:val="28"/>
          <w:shd w:val="clear" w:color="auto" w:fill="FFFFFF"/>
        </w:rPr>
        <w:t>), составные — из двух или трех слов (</w:t>
      </w:r>
      <w:r w:rsidRPr="009E18FC">
        <w:rPr>
          <w:rFonts w:ascii="Times New Roman" w:hAnsi="Times New Roman" w:cs="Times New Roman"/>
          <w:i/>
          <w:iCs/>
          <w:sz w:val="28"/>
          <w:szCs w:val="28"/>
          <w:bdr w:val="none" w:sz="0" w:space="0" w:color="auto" w:frame="1"/>
          <w:shd w:val="clear" w:color="auto" w:fill="FFFFFF"/>
        </w:rPr>
        <w:t>если бы</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вот бы</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едва ли не</w:t>
      </w:r>
      <w:r w:rsidRPr="009E18FC">
        <w:rPr>
          <w:rFonts w:ascii="Times New Roman" w:hAnsi="Times New Roman" w:cs="Times New Roman"/>
          <w:sz w:val="28"/>
          <w:szCs w:val="28"/>
          <w:shd w:val="clear" w:color="auto" w:fill="FFFFFF"/>
        </w:rPr>
        <w:t>, </w:t>
      </w:r>
      <w:r w:rsidRPr="009E18FC">
        <w:rPr>
          <w:rFonts w:ascii="Times New Roman" w:hAnsi="Times New Roman" w:cs="Times New Roman"/>
          <w:i/>
          <w:iCs/>
          <w:sz w:val="28"/>
          <w:szCs w:val="28"/>
          <w:bdr w:val="none" w:sz="0" w:space="0" w:color="auto" w:frame="1"/>
          <w:shd w:val="clear" w:color="auto" w:fill="FFFFFF"/>
        </w:rPr>
        <w:t>как бы не</w:t>
      </w:r>
      <w:r w:rsidRPr="009E18FC">
        <w:rPr>
          <w:rFonts w:ascii="Times New Roman" w:hAnsi="Times New Roman" w:cs="Times New Roman"/>
          <w:sz w:val="28"/>
          <w:szCs w:val="28"/>
          <w:shd w:val="clear" w:color="auto" w:fill="FFFFFF"/>
        </w:rPr>
        <w:t>).</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391278">
        <w:rPr>
          <w:sz w:val="28"/>
          <w:szCs w:val="28"/>
          <w:u w:val="single"/>
        </w:rPr>
        <w:t>Отрицательные частицы </w:t>
      </w:r>
      <w:r w:rsidRPr="00391278">
        <w:rPr>
          <w:i/>
          <w:iCs/>
          <w:sz w:val="28"/>
          <w:szCs w:val="28"/>
          <w:u w:val="single"/>
          <w:bdr w:val="none" w:sz="0" w:space="0" w:color="auto" w:frame="1"/>
        </w:rPr>
        <w:t>не</w:t>
      </w:r>
      <w:r w:rsidRPr="00391278">
        <w:rPr>
          <w:sz w:val="28"/>
          <w:szCs w:val="28"/>
          <w:u w:val="single"/>
        </w:rPr>
        <w:t> и </w:t>
      </w:r>
      <w:r w:rsidRPr="00391278">
        <w:rPr>
          <w:i/>
          <w:iCs/>
          <w:sz w:val="28"/>
          <w:szCs w:val="28"/>
          <w:u w:val="single"/>
          <w:bdr w:val="none" w:sz="0" w:space="0" w:color="auto" w:frame="1"/>
        </w:rPr>
        <w:t>ни.</w:t>
      </w:r>
      <w:r w:rsidRPr="00391278">
        <w:rPr>
          <w:sz w:val="28"/>
          <w:szCs w:val="28"/>
          <w:u w:val="single"/>
        </w:rPr>
        <w:t> </w:t>
      </w:r>
      <w:r w:rsidRPr="009E18FC">
        <w:rPr>
          <w:sz w:val="28"/>
          <w:szCs w:val="28"/>
        </w:rPr>
        <w:t>Частица </w:t>
      </w:r>
      <w:r w:rsidRPr="009E18FC">
        <w:rPr>
          <w:i/>
          <w:iCs/>
          <w:sz w:val="28"/>
          <w:szCs w:val="28"/>
          <w:bdr w:val="none" w:sz="0" w:space="0" w:color="auto" w:frame="1"/>
        </w:rPr>
        <w:t>не</w:t>
      </w:r>
      <w:r w:rsidRPr="009E18FC">
        <w:rPr>
          <w:sz w:val="28"/>
          <w:szCs w:val="28"/>
        </w:rPr>
        <w:t> используется для выражения общего (полного) отрицания и частного. Общее (полное) отрицание обозначается, если </w:t>
      </w:r>
      <w:r w:rsidRPr="009E18FC">
        <w:rPr>
          <w:i/>
          <w:iCs/>
          <w:sz w:val="28"/>
          <w:szCs w:val="28"/>
          <w:bdr w:val="none" w:sz="0" w:space="0" w:color="auto" w:frame="1"/>
        </w:rPr>
        <w:t>не</w:t>
      </w:r>
      <w:r w:rsidRPr="009E18FC">
        <w:rPr>
          <w:sz w:val="28"/>
          <w:szCs w:val="28"/>
        </w:rPr>
        <w:t> стоит перед сказуемым (</w:t>
      </w:r>
      <w:r w:rsidRPr="009E18FC">
        <w:rPr>
          <w:i/>
          <w:iCs/>
          <w:sz w:val="28"/>
          <w:szCs w:val="28"/>
          <w:bdr w:val="none" w:sz="0" w:space="0" w:color="auto" w:frame="1"/>
        </w:rPr>
        <w:t>Я </w:t>
      </w:r>
      <w:r w:rsidRPr="009E18FC">
        <w:rPr>
          <w:rStyle w:val="a4"/>
          <w:i/>
          <w:iCs/>
          <w:sz w:val="28"/>
          <w:szCs w:val="28"/>
          <w:bdr w:val="none" w:sz="0" w:space="0" w:color="auto" w:frame="1"/>
        </w:rPr>
        <w:t>не</w:t>
      </w:r>
      <w:r w:rsidRPr="009E18FC">
        <w:rPr>
          <w:i/>
          <w:iCs/>
          <w:sz w:val="28"/>
          <w:szCs w:val="28"/>
          <w:bdr w:val="none" w:sz="0" w:space="0" w:color="auto" w:frame="1"/>
        </w:rPr>
        <w:t> получил от него телеграмму в субботу</w:t>
      </w:r>
      <w:r w:rsidRPr="009E18FC">
        <w:rPr>
          <w:sz w:val="28"/>
          <w:szCs w:val="28"/>
        </w:rPr>
        <w:t>). Частное отрицание выражается, если </w:t>
      </w:r>
      <w:r w:rsidRPr="009E18FC">
        <w:rPr>
          <w:i/>
          <w:iCs/>
          <w:sz w:val="28"/>
          <w:szCs w:val="28"/>
          <w:bdr w:val="none" w:sz="0" w:space="0" w:color="auto" w:frame="1"/>
        </w:rPr>
        <w:t>не</w:t>
      </w:r>
      <w:r w:rsidRPr="009E18FC">
        <w:rPr>
          <w:sz w:val="28"/>
          <w:szCs w:val="28"/>
        </w:rPr>
        <w:t> стоит не перед сказуемым (</w:t>
      </w:r>
      <w:r w:rsidRPr="009E18FC">
        <w:rPr>
          <w:rStyle w:val="a4"/>
          <w:i/>
          <w:iCs/>
          <w:sz w:val="28"/>
          <w:szCs w:val="28"/>
          <w:bdr w:val="none" w:sz="0" w:space="0" w:color="auto" w:frame="1"/>
        </w:rPr>
        <w:t>Не</w:t>
      </w:r>
      <w:r w:rsidRPr="009E18FC">
        <w:rPr>
          <w:i/>
          <w:iCs/>
          <w:sz w:val="28"/>
          <w:szCs w:val="28"/>
          <w:bdr w:val="none" w:sz="0" w:space="0" w:color="auto" w:frame="1"/>
        </w:rPr>
        <w:t> я получил от него телеграмму в субботу; Я получил от него телеграмму </w:t>
      </w:r>
      <w:r w:rsidRPr="009E18FC">
        <w:rPr>
          <w:rStyle w:val="a4"/>
          <w:i/>
          <w:iCs/>
          <w:sz w:val="28"/>
          <w:szCs w:val="28"/>
          <w:bdr w:val="none" w:sz="0" w:space="0" w:color="auto" w:frame="1"/>
        </w:rPr>
        <w:t>не</w:t>
      </w:r>
      <w:r w:rsidRPr="009E18FC">
        <w:rPr>
          <w:i/>
          <w:iCs/>
          <w:sz w:val="28"/>
          <w:szCs w:val="28"/>
          <w:bdr w:val="none" w:sz="0" w:space="0" w:color="auto" w:frame="1"/>
        </w:rPr>
        <w:t> в субботу</w:t>
      </w:r>
      <w:r w:rsidRPr="009E18FC">
        <w:rPr>
          <w:sz w:val="28"/>
          <w:szCs w:val="28"/>
        </w:rPr>
        <w:t>).</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В некоторых конструкциях частица </w:t>
      </w:r>
      <w:r w:rsidRPr="009E18FC">
        <w:rPr>
          <w:i/>
          <w:iCs/>
          <w:sz w:val="28"/>
          <w:szCs w:val="28"/>
          <w:bdr w:val="none" w:sz="0" w:space="0" w:color="auto" w:frame="1"/>
        </w:rPr>
        <w:t>не</w:t>
      </w:r>
      <w:r w:rsidRPr="009E18FC">
        <w:rPr>
          <w:sz w:val="28"/>
          <w:szCs w:val="28"/>
        </w:rPr>
        <w:t>, стоящая перед сказуемым, не обозначает отрицания, например в вопросительных и отрицательных предложениях типа </w:t>
      </w:r>
      <w:r w:rsidRPr="009E18FC">
        <w:rPr>
          <w:i/>
          <w:iCs/>
          <w:sz w:val="28"/>
          <w:szCs w:val="28"/>
          <w:bdr w:val="none" w:sz="0" w:space="0" w:color="auto" w:frame="1"/>
        </w:rPr>
        <w:t>Вы </w:t>
      </w:r>
      <w:r w:rsidRPr="009E18FC">
        <w:rPr>
          <w:rStyle w:val="a4"/>
          <w:i/>
          <w:iCs/>
          <w:sz w:val="28"/>
          <w:szCs w:val="28"/>
          <w:bdr w:val="none" w:sz="0" w:space="0" w:color="auto" w:frame="1"/>
        </w:rPr>
        <w:t>не могли бы закрыть</w:t>
      </w:r>
      <w:r w:rsidRPr="009E18FC">
        <w:rPr>
          <w:i/>
          <w:iCs/>
          <w:sz w:val="28"/>
          <w:szCs w:val="28"/>
          <w:bdr w:val="none" w:sz="0" w:space="0" w:color="auto" w:frame="1"/>
        </w:rPr>
        <w:t> окно? Чем </w:t>
      </w:r>
      <w:r w:rsidRPr="009E18FC">
        <w:rPr>
          <w:rStyle w:val="a4"/>
          <w:i/>
          <w:iCs/>
          <w:sz w:val="28"/>
          <w:szCs w:val="28"/>
          <w:bdr w:val="none" w:sz="0" w:space="0" w:color="auto" w:frame="1"/>
        </w:rPr>
        <w:t>не жених</w:t>
      </w:r>
      <w:r w:rsidRPr="009E18FC">
        <w:rPr>
          <w:i/>
          <w:iCs/>
          <w:sz w:val="28"/>
          <w:szCs w:val="28"/>
          <w:bdr w:val="none" w:sz="0" w:space="0" w:color="auto" w:frame="1"/>
        </w:rPr>
        <w:t>!</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Матушка русская земля!</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Кто </w:t>
      </w:r>
      <w:r w:rsidRPr="009E18FC">
        <w:rPr>
          <w:i/>
          <w:iCs/>
          <w:sz w:val="28"/>
          <w:szCs w:val="28"/>
          <w:bdr w:val="none" w:sz="0" w:space="0" w:color="auto" w:frame="1"/>
        </w:rPr>
        <w:t>не топтал</w:t>
      </w:r>
      <w:r w:rsidRPr="009E18FC">
        <w:rPr>
          <w:sz w:val="28"/>
          <w:szCs w:val="28"/>
        </w:rPr>
        <w:t> тебя, </w:t>
      </w:r>
      <w:r w:rsidRPr="009E18FC">
        <w:rPr>
          <w:i/>
          <w:iCs/>
          <w:sz w:val="28"/>
          <w:szCs w:val="28"/>
          <w:bdr w:val="none" w:sz="0" w:space="0" w:color="auto" w:frame="1"/>
        </w:rPr>
        <w:t>не бил</w:t>
      </w:r>
      <w:r w:rsidRPr="009E18FC">
        <w:rPr>
          <w:sz w:val="28"/>
          <w:szCs w:val="28"/>
        </w:rPr>
        <w:t> копытами!</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Какая жадная орда </w:t>
      </w:r>
      <w:r w:rsidRPr="009E18FC">
        <w:rPr>
          <w:i/>
          <w:iCs/>
          <w:sz w:val="28"/>
          <w:szCs w:val="28"/>
          <w:bdr w:val="none" w:sz="0" w:space="0" w:color="auto" w:frame="1"/>
        </w:rPr>
        <w:t>не бесновалась</w:t>
      </w:r>
      <w:r w:rsidRPr="009E18FC">
        <w:rPr>
          <w:sz w:val="28"/>
          <w:szCs w:val="28"/>
        </w:rPr>
        <w:t> но тебе, не жгла и не палила прекрасное лицо твое!</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При наличии отрицательной частицы </w:t>
      </w:r>
      <w:r w:rsidRPr="009E18FC">
        <w:rPr>
          <w:i/>
          <w:iCs/>
          <w:sz w:val="28"/>
          <w:szCs w:val="28"/>
          <w:bdr w:val="none" w:sz="0" w:space="0" w:color="auto" w:frame="1"/>
        </w:rPr>
        <w:t>не</w:t>
      </w:r>
      <w:r w:rsidRPr="009E18FC">
        <w:rPr>
          <w:sz w:val="28"/>
          <w:szCs w:val="28"/>
        </w:rPr>
        <w:t> перед первой и второй частью составного глагольного сказуемого, т.е. при двойном отрицании, предложение приобретает утвердительный смысл:</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rStyle w:val="a4"/>
          <w:i/>
          <w:iCs/>
          <w:sz w:val="28"/>
          <w:szCs w:val="28"/>
          <w:bdr w:val="none" w:sz="0" w:space="0" w:color="auto" w:frame="1"/>
        </w:rPr>
        <w:t>Не могу не рассказать</w:t>
      </w:r>
      <w:r w:rsidRPr="009E18FC">
        <w:rPr>
          <w:i/>
          <w:iCs/>
          <w:sz w:val="28"/>
          <w:szCs w:val="28"/>
          <w:bdr w:val="none" w:sz="0" w:space="0" w:color="auto" w:frame="1"/>
        </w:rPr>
        <w:t> о случившемся; </w:t>
      </w:r>
      <w:r w:rsidRPr="009E18FC">
        <w:rPr>
          <w:rStyle w:val="a4"/>
          <w:i/>
          <w:iCs/>
          <w:sz w:val="28"/>
          <w:szCs w:val="28"/>
          <w:bdr w:val="none" w:sz="0" w:space="0" w:color="auto" w:frame="1"/>
        </w:rPr>
        <w:t>Нельзя не рассказать </w:t>
      </w:r>
      <w:r w:rsidRPr="009E18FC">
        <w:rPr>
          <w:i/>
          <w:iCs/>
          <w:sz w:val="28"/>
          <w:szCs w:val="28"/>
          <w:bdr w:val="none" w:sz="0" w:space="0" w:color="auto" w:frame="1"/>
        </w:rPr>
        <w:t>о случившемся.</w:t>
      </w:r>
    </w:p>
    <w:p w:rsidR="009E18FC" w:rsidRP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Частица </w:t>
      </w:r>
      <w:r w:rsidRPr="009E18FC">
        <w:rPr>
          <w:i/>
          <w:iCs/>
          <w:sz w:val="28"/>
          <w:szCs w:val="28"/>
          <w:bdr w:val="none" w:sz="0" w:space="0" w:color="auto" w:frame="1"/>
        </w:rPr>
        <w:t>ни</w:t>
      </w:r>
      <w:r w:rsidRPr="009E18FC">
        <w:rPr>
          <w:sz w:val="28"/>
          <w:szCs w:val="28"/>
        </w:rPr>
        <w:t> совмещает значение отрицания со значением усиления, категоричности отрицания: Экая досада! Как нарочно </w:t>
      </w:r>
      <w:r w:rsidRPr="009E18FC">
        <w:rPr>
          <w:i/>
          <w:iCs/>
          <w:sz w:val="28"/>
          <w:szCs w:val="28"/>
          <w:bdr w:val="none" w:sz="0" w:space="0" w:color="auto" w:frame="1"/>
        </w:rPr>
        <w:t>ни души!</w:t>
      </w:r>
      <w:r w:rsidRPr="009E18FC">
        <w:rPr>
          <w:sz w:val="28"/>
          <w:szCs w:val="28"/>
        </w:rPr>
        <w:t> (Н. Гоголь). Значение усиленного отрицания частица </w:t>
      </w:r>
      <w:r w:rsidRPr="009E18FC">
        <w:rPr>
          <w:i/>
          <w:iCs/>
          <w:sz w:val="28"/>
          <w:szCs w:val="28"/>
          <w:bdr w:val="none" w:sz="0" w:space="0" w:color="auto" w:frame="1"/>
        </w:rPr>
        <w:t>ни</w:t>
      </w:r>
      <w:r w:rsidRPr="009E18FC">
        <w:rPr>
          <w:sz w:val="28"/>
          <w:szCs w:val="28"/>
        </w:rPr>
        <w:t> сохраняет и в функции повторяющегося сочинительного союза: </w:t>
      </w:r>
      <w:r w:rsidRPr="009E18FC">
        <w:rPr>
          <w:rStyle w:val="a4"/>
          <w:i/>
          <w:iCs/>
          <w:sz w:val="28"/>
          <w:szCs w:val="28"/>
          <w:bdr w:val="none" w:sz="0" w:space="0" w:color="auto" w:frame="1"/>
        </w:rPr>
        <w:t>Ни страны</w:t>
      </w:r>
      <w:r w:rsidRPr="009E18FC">
        <w:rPr>
          <w:sz w:val="28"/>
          <w:szCs w:val="28"/>
        </w:rPr>
        <w:t>, </w:t>
      </w:r>
      <w:r w:rsidRPr="009E18FC">
        <w:rPr>
          <w:rStyle w:val="a4"/>
          <w:i/>
          <w:iCs/>
          <w:sz w:val="28"/>
          <w:szCs w:val="28"/>
          <w:bdr w:val="none" w:sz="0" w:space="0" w:color="auto" w:frame="1"/>
        </w:rPr>
        <w:t>ни погоста</w:t>
      </w:r>
      <w:r w:rsidRPr="009E18FC">
        <w:rPr>
          <w:i/>
          <w:iCs/>
          <w:sz w:val="28"/>
          <w:szCs w:val="28"/>
          <w:bdr w:val="none" w:sz="0" w:space="0" w:color="auto" w:frame="1"/>
        </w:rPr>
        <w:t> не хочу выбирать. / На Васильевский остров я приду умирать</w:t>
      </w:r>
      <w:r w:rsidRPr="009E18FC">
        <w:rPr>
          <w:sz w:val="28"/>
          <w:szCs w:val="28"/>
        </w:rPr>
        <w:t> (И. Бродский).</w:t>
      </w:r>
    </w:p>
    <w:p w:rsidR="009E18FC" w:rsidRPr="009E18FC" w:rsidRDefault="009E18FC" w:rsidP="009E18FC">
      <w:pPr>
        <w:pStyle w:val="a3"/>
        <w:shd w:val="clear" w:color="auto" w:fill="FFFFFF"/>
        <w:spacing w:after="0"/>
        <w:ind w:firstLine="426"/>
        <w:jc w:val="both"/>
        <w:textAlignment w:val="baseline"/>
        <w:rPr>
          <w:sz w:val="28"/>
          <w:szCs w:val="28"/>
        </w:rPr>
      </w:pPr>
      <w:r w:rsidRPr="009E18FC">
        <w:rPr>
          <w:sz w:val="28"/>
          <w:szCs w:val="28"/>
        </w:rPr>
        <w:lastRenderedPageBreak/>
        <w:t>Раздельное и дефисное написание частиц</w:t>
      </w:r>
    </w:p>
    <w:p w:rsidR="009E18FC" w:rsidRPr="009E18FC" w:rsidRDefault="009E18FC" w:rsidP="009E18FC">
      <w:pPr>
        <w:pStyle w:val="a3"/>
        <w:shd w:val="clear" w:color="auto" w:fill="FFFFFF"/>
        <w:spacing w:after="0"/>
        <w:ind w:firstLine="426"/>
        <w:jc w:val="both"/>
        <w:textAlignment w:val="baseline"/>
        <w:rPr>
          <w:sz w:val="28"/>
          <w:szCs w:val="28"/>
        </w:rPr>
      </w:pPr>
      <w:r w:rsidRPr="009E18FC">
        <w:rPr>
          <w:sz w:val="28"/>
          <w:szCs w:val="28"/>
        </w:rPr>
        <w:t>1. Частицы бы (б), ли (ль), же (ж) пишутся раздельно, за исключением тех случаев, когда они входят в состав целых слов (чтобы, неужели, даже и т. п.).</w:t>
      </w:r>
    </w:p>
    <w:p w:rsidR="009E18FC" w:rsidRPr="009E18FC" w:rsidRDefault="009E18FC" w:rsidP="009E18FC">
      <w:pPr>
        <w:pStyle w:val="a3"/>
        <w:shd w:val="clear" w:color="auto" w:fill="FFFFFF"/>
        <w:spacing w:after="0"/>
        <w:ind w:firstLine="426"/>
        <w:jc w:val="both"/>
        <w:textAlignment w:val="baseline"/>
        <w:rPr>
          <w:sz w:val="28"/>
          <w:szCs w:val="28"/>
        </w:rPr>
      </w:pPr>
      <w:r w:rsidRPr="009E18FC">
        <w:rPr>
          <w:sz w:val="28"/>
          <w:szCs w:val="28"/>
        </w:rPr>
        <w:t>2. Частицы -то, -либо, -нибудь, кое- (кой-), -таки, -ка, -де, -тка пишутся через дефис.</w:t>
      </w:r>
    </w:p>
    <w:p w:rsidR="009E18FC" w:rsidRPr="009E18FC" w:rsidRDefault="009E18FC" w:rsidP="009E18FC">
      <w:pPr>
        <w:pStyle w:val="a3"/>
        <w:shd w:val="clear" w:color="auto" w:fill="FFFFFF"/>
        <w:spacing w:after="0"/>
        <w:ind w:firstLine="426"/>
        <w:jc w:val="both"/>
        <w:textAlignment w:val="baseline"/>
        <w:rPr>
          <w:sz w:val="28"/>
          <w:szCs w:val="28"/>
        </w:rPr>
      </w:pPr>
      <w:r w:rsidRPr="009E18FC">
        <w:rPr>
          <w:sz w:val="28"/>
          <w:szCs w:val="28"/>
        </w:rPr>
        <w:t>Частица кое- (кой-), отделенная от местоимения предлогом, пишется отдельно (кое с кем).</w:t>
      </w:r>
    </w:p>
    <w:p w:rsidR="009E18FC" w:rsidRPr="009E18FC" w:rsidRDefault="009E18FC" w:rsidP="009E18FC">
      <w:pPr>
        <w:pStyle w:val="a3"/>
        <w:shd w:val="clear" w:color="auto" w:fill="FFFFFF"/>
        <w:spacing w:after="0"/>
        <w:ind w:firstLine="426"/>
        <w:jc w:val="both"/>
        <w:textAlignment w:val="baseline"/>
        <w:rPr>
          <w:sz w:val="28"/>
          <w:szCs w:val="28"/>
        </w:rPr>
      </w:pPr>
      <w:r w:rsidRPr="009E18FC">
        <w:rPr>
          <w:sz w:val="28"/>
          <w:szCs w:val="28"/>
        </w:rPr>
        <w:t>Частица -таки пишется через дефис только после наречий (опять-таки) и глаголов (взял-таки), в остальных случаях — отдельно (он таки не пришел; дачку таки себе построил). Сочетание все ж таки пишется в три слова.</w:t>
      </w:r>
    </w:p>
    <w:p w:rsidR="009E18FC" w:rsidRDefault="009E18FC" w:rsidP="009E18FC">
      <w:pPr>
        <w:pStyle w:val="a3"/>
        <w:shd w:val="clear" w:color="auto" w:fill="FFFFFF"/>
        <w:spacing w:before="0" w:beforeAutospacing="0" w:after="0" w:afterAutospacing="0" w:line="276" w:lineRule="auto"/>
        <w:ind w:firstLine="426"/>
        <w:jc w:val="both"/>
        <w:textAlignment w:val="baseline"/>
        <w:rPr>
          <w:sz w:val="28"/>
          <w:szCs w:val="28"/>
        </w:rPr>
      </w:pPr>
      <w:r w:rsidRPr="009E18FC">
        <w:rPr>
          <w:sz w:val="28"/>
          <w:szCs w:val="28"/>
        </w:rPr>
        <w:t>Частицы будто, ведь, мол и другие, а также сочетания почти что, только что и т. п. пишутся отдельно.</w:t>
      </w:r>
    </w:p>
    <w:p w:rsidR="00391278" w:rsidRPr="009E18FC" w:rsidRDefault="00391278" w:rsidP="00391278">
      <w:pPr>
        <w:pStyle w:val="a3"/>
        <w:shd w:val="clear" w:color="auto" w:fill="FFFFFF"/>
        <w:spacing w:before="0" w:beforeAutospacing="0" w:after="0" w:afterAutospacing="0" w:line="276" w:lineRule="auto"/>
        <w:ind w:firstLine="426"/>
        <w:jc w:val="center"/>
        <w:textAlignment w:val="baseline"/>
        <w:rPr>
          <w:sz w:val="28"/>
          <w:szCs w:val="28"/>
        </w:rPr>
      </w:pPr>
      <w:r>
        <w:rPr>
          <w:sz w:val="28"/>
          <w:szCs w:val="28"/>
        </w:rPr>
        <w:t>Частицы в русском языке. Таблица</w:t>
      </w:r>
    </w:p>
    <w:tbl>
      <w:tblPr>
        <w:tblW w:w="9534"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929"/>
        <w:gridCol w:w="2558"/>
        <w:gridCol w:w="3047"/>
      </w:tblGrid>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jc w:val="center"/>
              <w:rPr>
                <w:rFonts w:ascii="Times New Roman" w:eastAsia="Times New Roman" w:hAnsi="Times New Roman" w:cs="Times New Roman"/>
                <w:sz w:val="28"/>
                <w:szCs w:val="28"/>
              </w:rPr>
            </w:pPr>
            <w:r w:rsidRPr="00391278">
              <w:rPr>
                <w:rFonts w:ascii="Times New Roman" w:eastAsia="Times New Roman" w:hAnsi="Times New Roman" w:cs="Times New Roman"/>
                <w:bCs/>
                <w:sz w:val="28"/>
                <w:szCs w:val="28"/>
              </w:rPr>
              <w:t>Частицы</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jc w:val="center"/>
              <w:rPr>
                <w:rFonts w:ascii="Times New Roman" w:eastAsia="Times New Roman" w:hAnsi="Times New Roman" w:cs="Times New Roman"/>
                <w:sz w:val="28"/>
                <w:szCs w:val="28"/>
              </w:rPr>
            </w:pPr>
            <w:r w:rsidRPr="00391278">
              <w:rPr>
                <w:rFonts w:ascii="Times New Roman" w:eastAsia="Times New Roman" w:hAnsi="Times New Roman" w:cs="Times New Roman"/>
                <w:bCs/>
                <w:sz w:val="28"/>
                <w:szCs w:val="28"/>
              </w:rPr>
              <w:t>Оттенки значения</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jc w:val="center"/>
              <w:rPr>
                <w:rFonts w:ascii="Times New Roman" w:eastAsia="Times New Roman" w:hAnsi="Times New Roman" w:cs="Times New Roman"/>
                <w:sz w:val="28"/>
                <w:szCs w:val="28"/>
              </w:rPr>
            </w:pPr>
            <w:r w:rsidRPr="00391278">
              <w:rPr>
                <w:rFonts w:ascii="Times New Roman" w:eastAsia="Times New Roman" w:hAnsi="Times New Roman" w:cs="Times New Roman"/>
                <w:bCs/>
                <w:sz w:val="28"/>
                <w:szCs w:val="28"/>
              </w:rPr>
              <w:t>Примеры употребления</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не, ни, вовсе не, далеко не, отнюдь не</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отрицание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Он </w:t>
            </w:r>
            <w:r w:rsidRPr="00391278">
              <w:rPr>
                <w:rFonts w:ascii="Times New Roman" w:eastAsia="Times New Roman" w:hAnsi="Times New Roman" w:cs="Times New Roman"/>
                <w:i/>
                <w:iCs/>
                <w:sz w:val="28"/>
                <w:szCs w:val="28"/>
              </w:rPr>
              <w:t>далеко не</w:t>
            </w:r>
            <w:r w:rsidRPr="00391278">
              <w:rPr>
                <w:rFonts w:ascii="Times New Roman" w:eastAsia="Times New Roman" w:hAnsi="Times New Roman" w:cs="Times New Roman"/>
                <w:sz w:val="28"/>
                <w:szCs w:val="28"/>
              </w:rPr>
              <w:t> такой щедрый как казалось</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неужели, разве, ли (ль)</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вопрос</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i/>
                <w:iCs/>
                <w:sz w:val="28"/>
                <w:szCs w:val="28"/>
              </w:rPr>
              <w:t>Неужели</w:t>
            </w:r>
            <w:r w:rsidRPr="00391278">
              <w:rPr>
                <w:rFonts w:ascii="Times New Roman" w:eastAsia="Times New Roman" w:hAnsi="Times New Roman" w:cs="Times New Roman"/>
                <w:sz w:val="28"/>
                <w:szCs w:val="28"/>
              </w:rPr>
              <w:t> ты не замечаешь этого?</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вот, вон, это</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указание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Возьми </w:t>
            </w:r>
            <w:r w:rsidRPr="00391278">
              <w:rPr>
                <w:rFonts w:ascii="Times New Roman" w:eastAsia="Times New Roman" w:hAnsi="Times New Roman" w:cs="Times New Roman"/>
                <w:i/>
                <w:iCs/>
                <w:sz w:val="28"/>
                <w:szCs w:val="28"/>
              </w:rPr>
              <w:t>вот</w:t>
            </w:r>
            <w:r w:rsidRPr="00391278">
              <w:rPr>
                <w:rFonts w:ascii="Times New Roman" w:eastAsia="Times New Roman" w:hAnsi="Times New Roman" w:cs="Times New Roman"/>
                <w:sz w:val="28"/>
                <w:szCs w:val="28"/>
              </w:rPr>
              <w:t> эту книгу</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именно, как раз, прямо, точно, точь-в-точь</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уточнение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Он </w:t>
            </w:r>
            <w:r w:rsidRPr="00391278">
              <w:rPr>
                <w:rFonts w:ascii="Times New Roman" w:eastAsia="Times New Roman" w:hAnsi="Times New Roman" w:cs="Times New Roman"/>
                <w:i/>
                <w:iCs/>
                <w:sz w:val="28"/>
                <w:szCs w:val="28"/>
              </w:rPr>
              <w:t>точь-в-точь</w:t>
            </w:r>
            <w:r w:rsidRPr="00391278">
              <w:rPr>
                <w:rFonts w:ascii="Times New Roman" w:eastAsia="Times New Roman" w:hAnsi="Times New Roman" w:cs="Times New Roman"/>
                <w:sz w:val="28"/>
                <w:szCs w:val="28"/>
              </w:rPr>
              <w:t> как его дедушка</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только, лишь, исключительно, почти, единственно, -то</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ограничение, выделение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Мы </w:t>
            </w:r>
            <w:r w:rsidRPr="00391278">
              <w:rPr>
                <w:rFonts w:ascii="Times New Roman" w:eastAsia="Times New Roman" w:hAnsi="Times New Roman" w:cs="Times New Roman"/>
                <w:i/>
                <w:iCs/>
                <w:sz w:val="28"/>
                <w:szCs w:val="28"/>
              </w:rPr>
              <w:t>лишь</w:t>
            </w:r>
            <w:r w:rsidRPr="00391278">
              <w:rPr>
                <w:rFonts w:ascii="Times New Roman" w:eastAsia="Times New Roman" w:hAnsi="Times New Roman" w:cs="Times New Roman"/>
                <w:sz w:val="28"/>
                <w:szCs w:val="28"/>
              </w:rPr>
              <w:t> раз его видели</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что за, ну и, как</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восклицательные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i/>
                <w:iCs/>
                <w:sz w:val="28"/>
                <w:szCs w:val="28"/>
              </w:rPr>
              <w:t>Ну и</w:t>
            </w:r>
            <w:r w:rsidRPr="00391278">
              <w:rPr>
                <w:rFonts w:ascii="Times New Roman" w:eastAsia="Times New Roman" w:hAnsi="Times New Roman" w:cs="Times New Roman"/>
                <w:sz w:val="28"/>
                <w:szCs w:val="28"/>
              </w:rPr>
              <w:t> огромная собака у вас!</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даже, же, ни, ведь, уж, всё-таки, ну</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усиление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i/>
                <w:iCs/>
                <w:sz w:val="28"/>
                <w:szCs w:val="28"/>
              </w:rPr>
              <w:t>Даже</w:t>
            </w:r>
            <w:r w:rsidRPr="00391278">
              <w:rPr>
                <w:rFonts w:ascii="Times New Roman" w:eastAsia="Times New Roman" w:hAnsi="Times New Roman" w:cs="Times New Roman"/>
                <w:sz w:val="28"/>
                <w:szCs w:val="28"/>
              </w:rPr>
              <w:t> и не думай про это</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200"/>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едва ли, вряд ли.</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46"/>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сомнение</w:t>
            </w:r>
          </w:p>
        </w:tc>
        <w:tc>
          <w:tcPr>
            <w:tcW w:w="3047" w:type="dxa"/>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29" w:right="88"/>
              <w:jc w:val="both"/>
              <w:rPr>
                <w:rFonts w:ascii="Times New Roman" w:eastAsia="Times New Roman" w:hAnsi="Times New Roman" w:cs="Times New Roman"/>
                <w:sz w:val="28"/>
                <w:szCs w:val="28"/>
              </w:rPr>
            </w:pPr>
            <w:r w:rsidRPr="00391278">
              <w:rPr>
                <w:rFonts w:ascii="Times New Roman" w:eastAsia="Times New Roman" w:hAnsi="Times New Roman" w:cs="Times New Roman"/>
                <w:i/>
                <w:iCs/>
                <w:sz w:val="28"/>
                <w:szCs w:val="28"/>
              </w:rPr>
              <w:t>Едва ли</w:t>
            </w:r>
            <w:r w:rsidRPr="00391278">
              <w:rPr>
                <w:rFonts w:ascii="Times New Roman" w:eastAsia="Times New Roman" w:hAnsi="Times New Roman" w:cs="Times New Roman"/>
                <w:sz w:val="28"/>
                <w:szCs w:val="28"/>
              </w:rPr>
              <w:t> у тебя получится</w:t>
            </w:r>
          </w:p>
        </w:tc>
      </w:tr>
    </w:tbl>
    <w:p w:rsidR="00391278" w:rsidRDefault="00391278" w:rsidP="00391278">
      <w:pPr>
        <w:shd w:val="clear" w:color="auto" w:fill="FFFFFF"/>
        <w:spacing w:after="0" w:line="240" w:lineRule="auto"/>
        <w:jc w:val="both"/>
        <w:textAlignment w:val="baseline"/>
        <w:rPr>
          <w:rFonts w:ascii="Times New Roman" w:eastAsia="Times New Roman" w:hAnsi="Times New Roman" w:cs="Times New Roman"/>
          <w:sz w:val="28"/>
          <w:szCs w:val="28"/>
        </w:rPr>
      </w:pPr>
    </w:p>
    <w:p w:rsidR="00391278" w:rsidRDefault="00391278" w:rsidP="00391278">
      <w:pPr>
        <w:shd w:val="clear" w:color="auto" w:fill="FFFFFF"/>
        <w:spacing w:after="0" w:line="240" w:lineRule="auto"/>
        <w:jc w:val="both"/>
        <w:textAlignment w:val="baseline"/>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От междометий надо отличать частицы </w:t>
      </w:r>
      <w:r w:rsidRPr="00391278">
        <w:rPr>
          <w:rFonts w:ascii="Times New Roman" w:eastAsia="Times New Roman" w:hAnsi="Times New Roman" w:cs="Times New Roman"/>
          <w:bCs/>
          <w:sz w:val="28"/>
          <w:szCs w:val="28"/>
        </w:rPr>
        <w:t>О, НУ, АХ, ОХ</w:t>
      </w:r>
      <w:r w:rsidRPr="00391278">
        <w:rPr>
          <w:rFonts w:ascii="Times New Roman" w:eastAsia="Times New Roman" w:hAnsi="Times New Roman" w:cs="Times New Roman"/>
          <w:sz w:val="28"/>
          <w:szCs w:val="28"/>
        </w:rPr>
        <w:t> и др., используемые для выражения усилительного оттенка, которые (в отличие от междометий) не выделяются запятыми (и не акцентируются).</w:t>
      </w:r>
    </w:p>
    <w:p w:rsidR="00391278" w:rsidRPr="00391278" w:rsidRDefault="00391278" w:rsidP="00391278">
      <w:pPr>
        <w:shd w:val="clear" w:color="auto" w:fill="FFFFFF"/>
        <w:spacing w:after="0" w:line="240" w:lineRule="auto"/>
        <w:jc w:val="both"/>
        <w:textAlignment w:val="baseline"/>
        <w:rPr>
          <w:rFonts w:ascii="Times New Roman" w:eastAsia="Times New Roman" w:hAnsi="Times New Roman" w:cs="Times New Roman"/>
          <w:sz w:val="28"/>
          <w:szCs w:val="28"/>
        </w:rPr>
      </w:pPr>
    </w:p>
    <w:tbl>
      <w:tblPr>
        <w:tblW w:w="9534"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38"/>
        <w:gridCol w:w="5096"/>
      </w:tblGrid>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jc w:val="center"/>
              <w:rPr>
                <w:rFonts w:ascii="Times New Roman" w:eastAsia="Times New Roman" w:hAnsi="Times New Roman" w:cs="Times New Roman"/>
                <w:sz w:val="28"/>
                <w:szCs w:val="28"/>
              </w:rPr>
            </w:pPr>
            <w:r w:rsidRPr="00391278">
              <w:rPr>
                <w:rFonts w:ascii="Times New Roman" w:eastAsia="Times New Roman" w:hAnsi="Times New Roman" w:cs="Times New Roman"/>
                <w:bCs/>
                <w:sz w:val="28"/>
                <w:szCs w:val="28"/>
              </w:rPr>
              <w:t>Условия</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jc w:val="center"/>
              <w:rPr>
                <w:rFonts w:ascii="Times New Roman" w:eastAsia="Times New Roman" w:hAnsi="Times New Roman" w:cs="Times New Roman"/>
                <w:sz w:val="28"/>
                <w:szCs w:val="28"/>
              </w:rPr>
            </w:pPr>
            <w:r w:rsidRPr="00391278">
              <w:rPr>
                <w:rFonts w:ascii="Times New Roman" w:eastAsia="Times New Roman" w:hAnsi="Times New Roman" w:cs="Times New Roman"/>
                <w:bCs/>
                <w:sz w:val="28"/>
                <w:szCs w:val="28"/>
              </w:rPr>
              <w:t>Примеры</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344"/>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1. Частица О обычно бывает при восклицательном обращении и словах ДА и НЕТ.</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3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О мой милый, мой нежный, прекрасный сад\ (А.П. Чехов). О нет, это уже слишком*. О да, об этом можно было только мечтать]</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344"/>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lastRenderedPageBreak/>
              <w:t>2. Частицы АХ, ЭХ обычно встречаются перед личными местоимениями ТЫ и ВЫ.</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3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Эх ты, совсем гордость потерял! Ах ты, господи, вот это радость!</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344"/>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3. Частица НУ встречается в разных случаях.</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3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Ну иди в дом скорей! Ну да, гроза собирается.</w:t>
            </w:r>
          </w:p>
        </w:tc>
      </w:tr>
      <w:tr w:rsidR="00391278" w:rsidRPr="00391278" w:rsidTr="00391278">
        <w:trPr>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right="344"/>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4. Частица А встречается при повторяющемся обращении.</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391278" w:rsidRPr="00391278" w:rsidRDefault="00391278" w:rsidP="00391278">
            <w:pPr>
              <w:spacing w:after="0" w:line="240" w:lineRule="auto"/>
              <w:ind w:left="138"/>
              <w:jc w:val="both"/>
              <w:rPr>
                <w:rFonts w:ascii="Times New Roman" w:eastAsia="Times New Roman" w:hAnsi="Times New Roman" w:cs="Times New Roman"/>
                <w:sz w:val="28"/>
                <w:szCs w:val="28"/>
              </w:rPr>
            </w:pPr>
            <w:r w:rsidRPr="00391278">
              <w:rPr>
                <w:rFonts w:ascii="Times New Roman" w:eastAsia="Times New Roman" w:hAnsi="Times New Roman" w:cs="Times New Roman"/>
                <w:sz w:val="28"/>
                <w:szCs w:val="28"/>
              </w:rPr>
              <w:t>- Барин, а барин! — промолвил, вдруг Касьян своим звучным голосом ('И.С. Тургенев).</w:t>
            </w:r>
          </w:p>
        </w:tc>
      </w:tr>
    </w:tbl>
    <w:p w:rsidR="009E18FC" w:rsidRDefault="009E18FC" w:rsidP="008B5B80">
      <w:pPr>
        <w:spacing w:line="288" w:lineRule="auto"/>
        <w:ind w:firstLine="426"/>
        <w:jc w:val="both"/>
        <w:rPr>
          <w:rFonts w:ascii="Times New Roman" w:hAnsi="Times New Roman" w:cs="Times New Roman"/>
          <w:b/>
          <w:sz w:val="48"/>
        </w:rPr>
      </w:pPr>
    </w:p>
    <w:p w:rsidR="00391278" w:rsidRPr="00A2389D" w:rsidRDefault="00391278" w:rsidP="008B5B80">
      <w:pPr>
        <w:spacing w:line="288" w:lineRule="auto"/>
        <w:ind w:firstLine="426"/>
        <w:jc w:val="both"/>
        <w:rPr>
          <w:rFonts w:ascii="Times New Roman" w:hAnsi="Times New Roman" w:cs="Times New Roman"/>
          <w:sz w:val="28"/>
          <w:u w:val="single"/>
        </w:rPr>
      </w:pPr>
      <w:r w:rsidRPr="00A2389D">
        <w:rPr>
          <w:rFonts w:ascii="Times New Roman" w:hAnsi="Times New Roman" w:cs="Times New Roman"/>
          <w:sz w:val="28"/>
          <w:u w:val="single"/>
        </w:rPr>
        <w:t>Практические задания.</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b/>
          <w:sz w:val="28"/>
        </w:rPr>
        <w:t>Упражнение 1.</w:t>
      </w:r>
      <w:r>
        <w:rPr>
          <w:rFonts w:ascii="Times New Roman" w:hAnsi="Times New Roman" w:cs="Times New Roman"/>
          <w:sz w:val="28"/>
        </w:rPr>
        <w:t xml:space="preserve"> </w:t>
      </w:r>
      <w:r w:rsidRPr="00A2389D">
        <w:rPr>
          <w:rFonts w:ascii="Times New Roman" w:hAnsi="Times New Roman" w:cs="Times New Roman"/>
          <w:sz w:val="28"/>
        </w:rPr>
        <w:t>Выделите в тексте частицы, объясняя их раздельное и дефисное написание.</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1. Ну что за шейка, что за глазки? (Кр.). 2. Охота быть тебе лишь только на посылках? (Гр.). 3. Пусть будут счастливы все, все твои друзья! (П.). 4. Ребята! Не Москва ль за нами? (Л.). 5. Завтра же едем! (Г.). 6. Неужели ты своего сына не любила? (Т.). 7. Минуты через три все было уже готово, и все-таки медлили начинать (Л. Т.). 8. Ведь я не художница, а музыкантша (Ч.). 9. Разве я говорю что-нибудь дурное? (М.Г.). 10. Вот характерный след зайца (Арс). 11. Ты бы, Сережа, все-таки поговорил с Лидией (Пришв.). 12. Покажите-ка руку (Фед.). 13. Даже самая маленькая ложь приводила его [Петю] в смущение (Кат.). 14. Но дверь открыл именно отец (Горб.). 15. Давай-ка выйдем на воздух (Сим.). 16. По его мнению, лед еще тонок и вряд ли выдержит тяжесть автомашины (Аж.).</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 xml:space="preserve"> </w:t>
      </w:r>
      <w:r w:rsidRPr="00A2389D">
        <w:rPr>
          <w:rFonts w:ascii="Times New Roman" w:hAnsi="Times New Roman" w:cs="Times New Roman"/>
          <w:b/>
          <w:sz w:val="28"/>
        </w:rPr>
        <w:t>Упражнение 2.</w:t>
      </w:r>
      <w:r>
        <w:rPr>
          <w:rFonts w:ascii="Times New Roman" w:hAnsi="Times New Roman" w:cs="Times New Roman"/>
          <w:b/>
          <w:sz w:val="28"/>
        </w:rPr>
        <w:t xml:space="preserve"> </w:t>
      </w:r>
      <w:r w:rsidRPr="00A2389D">
        <w:rPr>
          <w:rFonts w:ascii="Times New Roman" w:hAnsi="Times New Roman" w:cs="Times New Roman"/>
          <w:sz w:val="28"/>
        </w:rPr>
        <w:t>Перепишите, раскрывая скобки. Частицы подчеркните.</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1) Поди(ка) ты сюда, присядь(ка) ты со мной. (А. Пушкин) 2) Степан не решился(таки) идти прямо в усадьбу. (М. Салтыков-Щедрин) 3) Нельзя(ли) пожалеть о ком(нибудь) другом. (А. Грибоедов) 4) Письмецо было вежливое, но все(таки) решительное и немногословное. (Ф. Достоевский) 5) Жил(бы) он славно, не знал(бы) заботы, кабы не стали глаза изменять. (Н. Некрасов) 6) Он(бы) тотчас ушел, если(б) не Лиза. (И. Тургенев) 7) Ведь были(ж) схватки боевые, да, говорят, еще какие! (М. Лермонтов)</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b/>
          <w:sz w:val="28"/>
        </w:rPr>
        <w:t>Упражнение 3.</w:t>
      </w:r>
      <w:r>
        <w:rPr>
          <w:rFonts w:ascii="Times New Roman" w:hAnsi="Times New Roman" w:cs="Times New Roman"/>
          <w:b/>
          <w:sz w:val="28"/>
        </w:rPr>
        <w:t xml:space="preserve"> </w:t>
      </w:r>
      <w:r w:rsidRPr="00A2389D">
        <w:rPr>
          <w:rFonts w:ascii="Times New Roman" w:hAnsi="Times New Roman" w:cs="Times New Roman"/>
          <w:sz w:val="28"/>
        </w:rPr>
        <w:t>При переписывании предложений раскройте скобки.</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 xml:space="preserve">1. Я(б) мечтал не ради славы перед утром боевым, я(б) желал на берег правый, бой пройдя, вступить живым (Твард.). 2. Что(бы) вам нынче у себя </w:t>
      </w:r>
      <w:r w:rsidRPr="00A2389D">
        <w:rPr>
          <w:rFonts w:ascii="Times New Roman" w:hAnsi="Times New Roman" w:cs="Times New Roman"/>
          <w:sz w:val="28"/>
        </w:rPr>
        <w:lastRenderedPageBreak/>
        <w:t>вечер устроить с хорошим ужином! (Остр.). 3. Я(таки) думаю (кое) что (М.Г.). 4. (Кое)где вдали желтеет поспевающая рожь. (Тург.). 5. Барин(де) завалился спать, можно и заглянуть (кое) куда (Г.). 6. «Нет(с), она не странная, а золотая лошадь, да(с)!» — с какою(то) гордостью заговорил Калин Калинович (М.С.). 7. Покажи (ка) руку (Фед.) 8. Ребята! Не Москва(ль) за нами? (Л.). 9. По его мнению, лед еще тонок и вряд(ли) выдержит тяжесть автомашины (Аж.). 10. Так(таки) я и не мог понять, почему неприязненно отзывается о Захаре Алеша (Троеп.). 11. Уж как я(ль) мою коровушку люблю! Уж как я(то) ей крапивушки нажну (Из народной песни).</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 xml:space="preserve"> </w:t>
      </w:r>
      <w:r w:rsidRPr="00A2389D">
        <w:rPr>
          <w:rFonts w:ascii="Times New Roman" w:hAnsi="Times New Roman" w:cs="Times New Roman"/>
          <w:b/>
          <w:sz w:val="28"/>
        </w:rPr>
        <w:t>Упражнение 4.</w:t>
      </w:r>
      <w:r>
        <w:rPr>
          <w:rFonts w:ascii="Times New Roman" w:hAnsi="Times New Roman" w:cs="Times New Roman"/>
          <w:b/>
          <w:sz w:val="28"/>
        </w:rPr>
        <w:t xml:space="preserve"> </w:t>
      </w:r>
      <w:r w:rsidRPr="00A2389D">
        <w:rPr>
          <w:rFonts w:ascii="Times New Roman" w:hAnsi="Times New Roman" w:cs="Times New Roman"/>
          <w:sz w:val="28"/>
        </w:rPr>
        <w:t>Раскройте скобки и объясните дефисное или раздельное написание частиц. Выпишите частицы с теми словами, к которым они относятся.</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1. (Да) здравствует наша Родина! 2. (Уж) постоим мы головою за Родину свою (Л.). 3. (Лишь) страну мою, Россию, беззаветно я любил (Л. Ошанин). 4. Москва! Так (вот) ты какая! (Баб.). 5. О Волга! Колыбель моя! Любил (ли) кто тебя, как я? (Н.). 6. Но (даже) на краю небес все тот же был зубчатый лес! (Л.). 7. (Вон) одна звездочка, вон другая, вон третья! (Гонч.). 8. Хоть (бы) листик на дереве шелохнулся (Писем.). 9. (Кое) где вдали желтеет поспевающая рожь... (Т.).  10. Донял (таки) медведь Елеску (М.С.).11.             Днем зверь лежит где (нибудь) в чаще... (Арс). 12. А видел (ли) слона? Каков собой на взгляд? (Кр.). 13. Возьми (ка) у меня щенка любого от Жучки (Кр.), 14. Конь (же) лихой не имеет цены, он и от вихря в степи (не) отстанет (Л.). 15. (Не) нагнать тебе бешеной тройки (Н.).</w:t>
      </w:r>
    </w:p>
    <w:p w:rsidR="00A2389D" w:rsidRPr="00A2389D"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 xml:space="preserve"> </w:t>
      </w:r>
      <w:r w:rsidRPr="00A2389D">
        <w:rPr>
          <w:rFonts w:ascii="Times New Roman" w:hAnsi="Times New Roman" w:cs="Times New Roman"/>
          <w:b/>
          <w:sz w:val="28"/>
        </w:rPr>
        <w:t>Упражнение 5.</w:t>
      </w:r>
      <w:r>
        <w:rPr>
          <w:rFonts w:ascii="Times New Roman" w:hAnsi="Times New Roman" w:cs="Times New Roman"/>
          <w:b/>
          <w:sz w:val="28"/>
        </w:rPr>
        <w:t xml:space="preserve"> </w:t>
      </w:r>
      <w:r w:rsidRPr="00A2389D">
        <w:rPr>
          <w:rFonts w:ascii="Times New Roman" w:hAnsi="Times New Roman" w:cs="Times New Roman"/>
          <w:sz w:val="28"/>
        </w:rPr>
        <w:t>Спишите примеры, раскройте скобки и напишите частицы слитно или отдельно. Объясните правописание частиц НЕ и НИ.</w:t>
      </w:r>
    </w:p>
    <w:p w:rsidR="00391278" w:rsidRPr="00391278" w:rsidRDefault="00A2389D" w:rsidP="00A2389D">
      <w:pPr>
        <w:spacing w:line="288" w:lineRule="auto"/>
        <w:ind w:firstLine="426"/>
        <w:jc w:val="both"/>
        <w:rPr>
          <w:rFonts w:ascii="Times New Roman" w:hAnsi="Times New Roman" w:cs="Times New Roman"/>
          <w:sz w:val="28"/>
        </w:rPr>
      </w:pPr>
      <w:r w:rsidRPr="00A2389D">
        <w:rPr>
          <w:rFonts w:ascii="Times New Roman" w:hAnsi="Times New Roman" w:cs="Times New Roman"/>
          <w:sz w:val="28"/>
        </w:rPr>
        <w:t>1. Он, Пеночкин, (ни) когда (не) заботился (ни) о ком, кроме собственной особы. 2. Спал я как (не) винный и снов (не) видал (Жук.). 3. Средь полей (не) обозримых в небе ходят без следа облаков (не) уловимых волокнистые стада (Л.). 4. Ужели небу я дороже всех (не) замеченных тобой? (Л.). 5. (Не) волнуйся, (не) плачь и сердца (не) мучай (Полев.). 6. Я привык (ни) в чем (не) отступать от гражданских законов.</w:t>
      </w:r>
    </w:p>
    <w:p w:rsidR="00391278" w:rsidRDefault="00391278" w:rsidP="00492C1A">
      <w:pPr>
        <w:jc w:val="center"/>
        <w:rPr>
          <w:rFonts w:ascii="Times New Roman" w:hAnsi="Times New Roman" w:cs="Times New Roman"/>
          <w:b/>
          <w:sz w:val="32"/>
        </w:rPr>
      </w:pPr>
    </w:p>
    <w:p w:rsidR="00391278" w:rsidRDefault="00391278" w:rsidP="00492C1A">
      <w:pPr>
        <w:jc w:val="center"/>
        <w:rPr>
          <w:rFonts w:ascii="Times New Roman" w:hAnsi="Times New Roman" w:cs="Times New Roman"/>
          <w:b/>
          <w:sz w:val="32"/>
        </w:rPr>
      </w:pPr>
    </w:p>
    <w:p w:rsidR="00424402" w:rsidRPr="00492C1A" w:rsidRDefault="00424402" w:rsidP="00492C1A">
      <w:pPr>
        <w:jc w:val="center"/>
        <w:rPr>
          <w:rFonts w:ascii="Times New Roman" w:hAnsi="Times New Roman" w:cs="Times New Roman"/>
          <w:b/>
          <w:sz w:val="32"/>
        </w:rPr>
      </w:pPr>
      <w:r w:rsidRPr="00492C1A">
        <w:rPr>
          <w:rFonts w:ascii="Times New Roman" w:hAnsi="Times New Roman" w:cs="Times New Roman"/>
          <w:b/>
          <w:sz w:val="32"/>
        </w:rPr>
        <w:lastRenderedPageBreak/>
        <w:t>Образовательные и интернет-ресурсы</w:t>
      </w:r>
    </w:p>
    <w:p w:rsidR="00492C1A" w:rsidRPr="008B5B80" w:rsidRDefault="00492C1A" w:rsidP="00492C1A">
      <w:pPr>
        <w:shd w:val="clear" w:color="auto" w:fill="FFFFFF"/>
        <w:spacing w:after="0"/>
        <w:jc w:val="both"/>
        <w:rPr>
          <w:rFonts w:ascii="Times New Roman" w:eastAsia="Times New Roman" w:hAnsi="Times New Roman" w:cs="Times New Roman"/>
          <w:iCs/>
          <w:sz w:val="28"/>
          <w:szCs w:val="28"/>
        </w:rPr>
      </w:pPr>
    </w:p>
    <w:p w:rsidR="00492C1A" w:rsidRPr="00492C1A" w:rsidRDefault="00492C1A" w:rsidP="00492C1A">
      <w:pPr>
        <w:shd w:val="clear" w:color="auto" w:fill="FFFFFF"/>
        <w:spacing w:after="0"/>
        <w:jc w:val="both"/>
        <w:rPr>
          <w:rFonts w:ascii="Times New Roman" w:eastAsia="Times New Roman" w:hAnsi="Times New Roman" w:cs="Times New Roman"/>
          <w:iCs/>
          <w:sz w:val="28"/>
          <w:szCs w:val="28"/>
        </w:rPr>
      </w:pPr>
      <w:r w:rsidRPr="00492C1A">
        <w:rPr>
          <w:rFonts w:ascii="Times New Roman" w:eastAsia="Times New Roman" w:hAnsi="Times New Roman" w:cs="Times New Roman"/>
          <w:iCs/>
          <w:sz w:val="28"/>
          <w:szCs w:val="28"/>
        </w:rPr>
        <w:t>1. Русский язык: учебник 10-11 класс. В. Ф. Греков, С. Е. Крючков, Л. А. Чешко.  - М.: Просвещение, 2011 г.</w:t>
      </w:r>
    </w:p>
    <w:p w:rsidR="00492C1A" w:rsidRPr="00492C1A" w:rsidRDefault="00492C1A" w:rsidP="00492C1A">
      <w:pPr>
        <w:pStyle w:val="1"/>
        <w:shd w:val="clear" w:color="auto" w:fill="FFFFFF"/>
        <w:spacing w:line="276" w:lineRule="auto"/>
        <w:ind w:right="113"/>
        <w:jc w:val="both"/>
        <w:rPr>
          <w:b w:val="0"/>
          <w:sz w:val="28"/>
          <w:szCs w:val="28"/>
        </w:rPr>
      </w:pPr>
      <w:r w:rsidRPr="00492C1A">
        <w:rPr>
          <w:b w:val="0"/>
          <w:iCs/>
          <w:sz w:val="28"/>
          <w:szCs w:val="28"/>
        </w:rPr>
        <w:t xml:space="preserve">2. </w:t>
      </w:r>
      <w:r w:rsidRPr="00492C1A">
        <w:rPr>
          <w:b w:val="0"/>
          <w:sz w:val="28"/>
          <w:szCs w:val="28"/>
        </w:rPr>
        <w:t>Русский язык. 10 класс. Практикум по орфографии и пунктуации. Готовимся к ЕГЭ. Учебное пособие. Драбкина С. В., Субботин Д. И.: Интеллект-Центр, 2019 г.</w:t>
      </w:r>
    </w:p>
    <w:p w:rsidR="00492C1A" w:rsidRPr="00492C1A" w:rsidRDefault="00492C1A" w:rsidP="00492C1A">
      <w:pPr>
        <w:pStyle w:val="1"/>
        <w:shd w:val="clear" w:color="auto" w:fill="FFFFFF"/>
        <w:spacing w:line="276" w:lineRule="auto"/>
        <w:ind w:right="113"/>
        <w:jc w:val="both"/>
        <w:rPr>
          <w:b w:val="0"/>
          <w:color w:val="1A1A1A"/>
          <w:sz w:val="28"/>
          <w:szCs w:val="28"/>
        </w:rPr>
      </w:pPr>
      <w:r w:rsidRPr="00492C1A">
        <w:rPr>
          <w:b w:val="0"/>
          <w:sz w:val="28"/>
          <w:szCs w:val="28"/>
        </w:rPr>
        <w:t xml:space="preserve">3.  </w:t>
      </w:r>
      <w:r w:rsidRPr="00492C1A">
        <w:rPr>
          <w:b w:val="0"/>
          <w:color w:val="1A1A1A"/>
          <w:sz w:val="28"/>
          <w:szCs w:val="28"/>
        </w:rPr>
        <w:t>Пособие по русскому языку с упражнениями. Для поступающих в вузы. Розенталь Д. Э. : АСТ 2017 г.</w:t>
      </w:r>
    </w:p>
    <w:p w:rsidR="00492C1A" w:rsidRPr="00492C1A" w:rsidRDefault="00492C1A" w:rsidP="00492C1A">
      <w:pPr>
        <w:pStyle w:val="1"/>
        <w:shd w:val="clear" w:color="auto" w:fill="FFFFFF"/>
        <w:spacing w:line="276" w:lineRule="auto"/>
        <w:ind w:right="113"/>
        <w:jc w:val="both"/>
        <w:rPr>
          <w:b w:val="0"/>
          <w:color w:val="1A1A1A"/>
          <w:sz w:val="28"/>
          <w:szCs w:val="28"/>
        </w:rPr>
      </w:pPr>
      <w:r w:rsidRPr="00492C1A">
        <w:rPr>
          <w:b w:val="0"/>
          <w:color w:val="1A1A1A"/>
          <w:sz w:val="28"/>
          <w:szCs w:val="28"/>
        </w:rPr>
        <w:t>4. Русский язык. 10-11 классы. Тренажёр по орфографии и пунктуации</w:t>
      </w:r>
      <w:r w:rsidRPr="00492C1A">
        <w:rPr>
          <w:b w:val="0"/>
          <w:color w:val="1A1A1A"/>
          <w:sz w:val="28"/>
          <w:szCs w:val="28"/>
        </w:rPr>
        <w:br/>
        <w:t>Балуш Т. В. : Попурри, 2019 г.</w:t>
      </w:r>
    </w:p>
    <w:p w:rsidR="00492C1A" w:rsidRPr="00492C1A" w:rsidRDefault="00492C1A" w:rsidP="00492C1A">
      <w:pPr>
        <w:pStyle w:val="1"/>
        <w:shd w:val="clear" w:color="auto" w:fill="FFFFFF"/>
        <w:spacing w:line="276" w:lineRule="auto"/>
        <w:ind w:right="113"/>
        <w:jc w:val="both"/>
        <w:rPr>
          <w:b w:val="0"/>
          <w:sz w:val="28"/>
          <w:szCs w:val="28"/>
        </w:rPr>
      </w:pPr>
      <w:r w:rsidRPr="00492C1A">
        <w:rPr>
          <w:b w:val="0"/>
          <w:sz w:val="28"/>
          <w:szCs w:val="28"/>
        </w:rPr>
        <w:t xml:space="preserve">5. </w:t>
      </w:r>
      <w:hyperlink r:id="rId6" w:history="1">
        <w:r w:rsidR="009E18FC" w:rsidRPr="009E18FC">
          <w:rPr>
            <w:rStyle w:val="a9"/>
            <w:b w:val="0"/>
            <w:color w:val="auto"/>
            <w:sz w:val="28"/>
            <w:szCs w:val="28"/>
          </w:rPr>
          <w:t>http://www.fio.ru/pravila/grammatika/klassifikatsiya-chastits/</w:t>
        </w:r>
      </w:hyperlink>
      <w:r w:rsidRPr="009E18FC">
        <w:rPr>
          <w:b w:val="0"/>
          <w:sz w:val="28"/>
          <w:szCs w:val="28"/>
        </w:rPr>
        <w:t xml:space="preserve"> - Федерация интернет образования. </w:t>
      </w:r>
      <w:r w:rsidR="009E18FC" w:rsidRPr="009E18FC">
        <w:rPr>
          <w:b w:val="0"/>
          <w:sz w:val="28"/>
          <w:szCs w:val="28"/>
        </w:rPr>
        <w:t>Классификация частиц.</w:t>
      </w:r>
      <w:r w:rsidR="009E18FC">
        <w:rPr>
          <w:b w:val="0"/>
          <w:sz w:val="28"/>
          <w:szCs w:val="28"/>
        </w:rPr>
        <w:t xml:space="preserve"> </w:t>
      </w:r>
    </w:p>
    <w:p w:rsidR="009E18FC" w:rsidRDefault="00492C1A" w:rsidP="00492C1A">
      <w:pPr>
        <w:jc w:val="both"/>
      </w:pPr>
      <w:r w:rsidRPr="00492C1A">
        <w:rPr>
          <w:rFonts w:ascii="Times New Roman" w:hAnsi="Times New Roman" w:cs="Times New Roman"/>
          <w:sz w:val="28"/>
          <w:szCs w:val="28"/>
        </w:rPr>
        <w:t xml:space="preserve">6. </w:t>
      </w:r>
      <w:hyperlink r:id="rId7" w:history="1">
        <w:r w:rsidR="009E18FC" w:rsidRPr="009E18FC">
          <w:rPr>
            <w:rStyle w:val="a9"/>
            <w:rFonts w:ascii="Times New Roman" w:hAnsi="Times New Roman" w:cs="Times New Roman"/>
            <w:sz w:val="28"/>
            <w:szCs w:val="28"/>
          </w:rPr>
          <w:t>http://www.fio.ru/pravila/grammatika/ponyatie-o-chastitse/</w:t>
        </w:r>
      </w:hyperlink>
      <w:r w:rsidR="009E18FC" w:rsidRPr="009E18FC">
        <w:rPr>
          <w:rFonts w:ascii="Times New Roman" w:hAnsi="Times New Roman" w:cs="Times New Roman"/>
          <w:sz w:val="28"/>
          <w:szCs w:val="28"/>
        </w:rPr>
        <w:t xml:space="preserve"> - Федерация интернет образования. Понятие о частице.</w:t>
      </w:r>
    </w:p>
    <w:p w:rsidR="00492C1A" w:rsidRPr="00492C1A" w:rsidRDefault="00492C1A" w:rsidP="00492C1A">
      <w:pPr>
        <w:jc w:val="both"/>
        <w:rPr>
          <w:rFonts w:ascii="Times New Roman" w:hAnsi="Times New Roman" w:cs="Times New Roman"/>
          <w:sz w:val="28"/>
          <w:szCs w:val="28"/>
        </w:rPr>
      </w:pPr>
      <w:r w:rsidRPr="00492C1A">
        <w:rPr>
          <w:rFonts w:ascii="Times New Roman" w:hAnsi="Times New Roman" w:cs="Times New Roman"/>
          <w:sz w:val="28"/>
          <w:szCs w:val="28"/>
        </w:rPr>
        <w:t xml:space="preserve">7. </w:t>
      </w:r>
      <w:hyperlink r:id="rId8" w:history="1">
        <w:r w:rsidRPr="00492C1A">
          <w:rPr>
            <w:rStyle w:val="a9"/>
            <w:rFonts w:ascii="Times New Roman" w:hAnsi="Times New Roman" w:cs="Times New Roman"/>
            <w:sz w:val="28"/>
            <w:szCs w:val="28"/>
          </w:rPr>
          <w:t>http://window.edu.ru/resource/584/5584</w:t>
        </w:r>
      </w:hyperlink>
      <w:r w:rsidRPr="00492C1A">
        <w:rPr>
          <w:rFonts w:ascii="Times New Roman" w:hAnsi="Times New Roman" w:cs="Times New Roman"/>
          <w:sz w:val="28"/>
          <w:szCs w:val="28"/>
        </w:rPr>
        <w:t xml:space="preserve"> - Единое окно доступа к информационным ресурсам. </w:t>
      </w:r>
      <w:r w:rsidRPr="00492C1A">
        <w:rPr>
          <w:rFonts w:ascii="Times New Roman" w:hAnsi="Times New Roman" w:cs="Times New Roman"/>
          <w:color w:val="000000"/>
          <w:sz w:val="28"/>
          <w:szCs w:val="28"/>
          <w:shd w:val="clear" w:color="auto" w:fill="FFFFFF"/>
        </w:rPr>
        <w:t>Дидактические материалы. 10 - 11-е классы.</w:t>
      </w:r>
    </w:p>
    <w:p w:rsidR="00424402" w:rsidRPr="00C86A65" w:rsidRDefault="00424402" w:rsidP="00000816">
      <w:pPr>
        <w:jc w:val="both"/>
        <w:rPr>
          <w:rFonts w:ascii="Times New Roman" w:hAnsi="Times New Roman" w:cs="Times New Roman"/>
          <w:b/>
          <w:sz w:val="28"/>
        </w:rPr>
      </w:pPr>
    </w:p>
    <w:sectPr w:rsidR="00424402" w:rsidRPr="00C86A65" w:rsidSect="00D625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75" w:rsidRDefault="00247675" w:rsidP="00424402">
      <w:pPr>
        <w:spacing w:after="0" w:line="240" w:lineRule="auto"/>
      </w:pPr>
      <w:r>
        <w:separator/>
      </w:r>
    </w:p>
  </w:endnote>
  <w:endnote w:type="continuationSeparator" w:id="0">
    <w:p w:rsidR="00247675" w:rsidRDefault="00247675" w:rsidP="0042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463"/>
    </w:sdtPr>
    <w:sdtEndPr/>
    <w:sdtContent>
      <w:p w:rsidR="00424402" w:rsidRDefault="00247675">
        <w:pPr>
          <w:pStyle w:val="a7"/>
          <w:jc w:val="right"/>
        </w:pPr>
        <w:r>
          <w:fldChar w:fldCharType="begin"/>
        </w:r>
        <w:r>
          <w:instrText xml:space="preserve"> PAGE   \* MERGEFORMAT </w:instrText>
        </w:r>
        <w:r>
          <w:fldChar w:fldCharType="separate"/>
        </w:r>
        <w:r w:rsidR="00C40F12">
          <w:rPr>
            <w:noProof/>
          </w:rPr>
          <w:t>1</w:t>
        </w:r>
        <w:r>
          <w:rPr>
            <w:noProof/>
          </w:rPr>
          <w:fldChar w:fldCharType="end"/>
        </w:r>
      </w:p>
    </w:sdtContent>
  </w:sdt>
  <w:p w:rsidR="00424402" w:rsidRDefault="004244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75" w:rsidRDefault="00247675" w:rsidP="00424402">
      <w:pPr>
        <w:spacing w:after="0" w:line="240" w:lineRule="auto"/>
      </w:pPr>
      <w:r>
        <w:separator/>
      </w:r>
    </w:p>
  </w:footnote>
  <w:footnote w:type="continuationSeparator" w:id="0">
    <w:p w:rsidR="00247675" w:rsidRDefault="00247675" w:rsidP="00424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2"/>
    <w:rsid w:val="00000816"/>
    <w:rsid w:val="00063210"/>
    <w:rsid w:val="0014585F"/>
    <w:rsid w:val="001532CB"/>
    <w:rsid w:val="00247675"/>
    <w:rsid w:val="00391278"/>
    <w:rsid w:val="00424402"/>
    <w:rsid w:val="004375CA"/>
    <w:rsid w:val="00492C1A"/>
    <w:rsid w:val="005C7ACF"/>
    <w:rsid w:val="008B5B80"/>
    <w:rsid w:val="00953342"/>
    <w:rsid w:val="009E18FC"/>
    <w:rsid w:val="00A2389D"/>
    <w:rsid w:val="00C40F12"/>
    <w:rsid w:val="00C86A65"/>
    <w:rsid w:val="00D6256B"/>
    <w:rsid w:val="00F4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0120E-EB96-4945-9734-57BA3BC4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6B"/>
  </w:style>
  <w:style w:type="paragraph" w:styleId="1">
    <w:name w:val="heading 1"/>
    <w:basedOn w:val="a"/>
    <w:link w:val="10"/>
    <w:uiPriority w:val="9"/>
    <w:qFormat/>
    <w:rsid w:val="00424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912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40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44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4402"/>
    <w:rPr>
      <w:b/>
      <w:bCs/>
    </w:rPr>
  </w:style>
  <w:style w:type="paragraph" w:styleId="a5">
    <w:name w:val="header"/>
    <w:basedOn w:val="a"/>
    <w:link w:val="a6"/>
    <w:uiPriority w:val="99"/>
    <w:semiHidden/>
    <w:unhideWhenUsed/>
    <w:rsid w:val="004244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4402"/>
  </w:style>
  <w:style w:type="paragraph" w:styleId="a7">
    <w:name w:val="footer"/>
    <w:basedOn w:val="a"/>
    <w:link w:val="a8"/>
    <w:uiPriority w:val="99"/>
    <w:unhideWhenUsed/>
    <w:rsid w:val="004244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402"/>
  </w:style>
  <w:style w:type="character" w:styleId="a9">
    <w:name w:val="Hyperlink"/>
    <w:basedOn w:val="a0"/>
    <w:uiPriority w:val="99"/>
    <w:semiHidden/>
    <w:unhideWhenUsed/>
    <w:rsid w:val="00424402"/>
    <w:rPr>
      <w:color w:val="0000FF"/>
      <w:u w:val="single"/>
    </w:rPr>
  </w:style>
  <w:style w:type="paragraph" w:styleId="aa">
    <w:name w:val="List Paragraph"/>
    <w:basedOn w:val="a"/>
    <w:uiPriority w:val="34"/>
    <w:qFormat/>
    <w:rsid w:val="0042440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424402"/>
    <w:rPr>
      <w:i/>
      <w:iCs/>
    </w:rPr>
  </w:style>
  <w:style w:type="character" w:customStyle="1" w:styleId="30">
    <w:name w:val="Заголовок 3 Знак"/>
    <w:basedOn w:val="a0"/>
    <w:link w:val="3"/>
    <w:uiPriority w:val="9"/>
    <w:semiHidden/>
    <w:rsid w:val="00391278"/>
    <w:rPr>
      <w:rFonts w:asciiTheme="majorHAnsi" w:eastAsiaTheme="majorEastAsia" w:hAnsiTheme="majorHAnsi" w:cstheme="majorBidi"/>
      <w:b/>
      <w:bCs/>
      <w:color w:val="4F81BD" w:themeColor="accent1"/>
    </w:rPr>
  </w:style>
  <w:style w:type="character" w:customStyle="1" w:styleId="upr1">
    <w:name w:val="upr1"/>
    <w:basedOn w:val="a0"/>
    <w:rsid w:val="0039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21977">
      <w:bodyDiv w:val="1"/>
      <w:marLeft w:val="0"/>
      <w:marRight w:val="0"/>
      <w:marTop w:val="0"/>
      <w:marBottom w:val="0"/>
      <w:divBdr>
        <w:top w:val="none" w:sz="0" w:space="0" w:color="auto"/>
        <w:left w:val="none" w:sz="0" w:space="0" w:color="auto"/>
        <w:bottom w:val="none" w:sz="0" w:space="0" w:color="auto"/>
        <w:right w:val="none" w:sz="0" w:space="0" w:color="auto"/>
      </w:divBdr>
      <w:divsChild>
        <w:div w:id="1412854754">
          <w:marLeft w:val="0"/>
          <w:marRight w:val="0"/>
          <w:marTop w:val="0"/>
          <w:marBottom w:val="0"/>
          <w:divBdr>
            <w:top w:val="none" w:sz="0" w:space="0" w:color="auto"/>
            <w:left w:val="none" w:sz="0" w:space="0" w:color="auto"/>
            <w:bottom w:val="none" w:sz="0" w:space="0" w:color="auto"/>
            <w:right w:val="none" w:sz="0" w:space="0" w:color="auto"/>
          </w:divBdr>
          <w:divsChild>
            <w:div w:id="12910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7073">
      <w:bodyDiv w:val="1"/>
      <w:marLeft w:val="0"/>
      <w:marRight w:val="0"/>
      <w:marTop w:val="0"/>
      <w:marBottom w:val="0"/>
      <w:divBdr>
        <w:top w:val="none" w:sz="0" w:space="0" w:color="auto"/>
        <w:left w:val="none" w:sz="0" w:space="0" w:color="auto"/>
        <w:bottom w:val="none" w:sz="0" w:space="0" w:color="auto"/>
        <w:right w:val="none" w:sz="0" w:space="0" w:color="auto"/>
      </w:divBdr>
    </w:div>
    <w:div w:id="1354963250">
      <w:bodyDiv w:val="1"/>
      <w:marLeft w:val="0"/>
      <w:marRight w:val="0"/>
      <w:marTop w:val="0"/>
      <w:marBottom w:val="0"/>
      <w:divBdr>
        <w:top w:val="none" w:sz="0" w:space="0" w:color="auto"/>
        <w:left w:val="none" w:sz="0" w:space="0" w:color="auto"/>
        <w:bottom w:val="none" w:sz="0" w:space="0" w:color="auto"/>
        <w:right w:val="none" w:sz="0" w:space="0" w:color="auto"/>
      </w:divBdr>
    </w:div>
    <w:div w:id="1404527163">
      <w:bodyDiv w:val="1"/>
      <w:marLeft w:val="0"/>
      <w:marRight w:val="0"/>
      <w:marTop w:val="0"/>
      <w:marBottom w:val="0"/>
      <w:divBdr>
        <w:top w:val="none" w:sz="0" w:space="0" w:color="auto"/>
        <w:left w:val="none" w:sz="0" w:space="0" w:color="auto"/>
        <w:bottom w:val="none" w:sz="0" w:space="0" w:color="auto"/>
        <w:right w:val="none" w:sz="0" w:space="0" w:color="auto"/>
      </w:divBdr>
    </w:div>
    <w:div w:id="1821076579">
      <w:bodyDiv w:val="1"/>
      <w:marLeft w:val="0"/>
      <w:marRight w:val="0"/>
      <w:marTop w:val="0"/>
      <w:marBottom w:val="0"/>
      <w:divBdr>
        <w:top w:val="none" w:sz="0" w:space="0" w:color="auto"/>
        <w:left w:val="none" w:sz="0" w:space="0" w:color="auto"/>
        <w:bottom w:val="none" w:sz="0" w:space="0" w:color="auto"/>
        <w:right w:val="none" w:sz="0" w:space="0" w:color="auto"/>
      </w:divBdr>
      <w:divsChild>
        <w:div w:id="1011882979">
          <w:marLeft w:val="0"/>
          <w:marRight w:val="0"/>
          <w:marTop w:val="0"/>
          <w:marBottom w:val="0"/>
          <w:divBdr>
            <w:top w:val="none" w:sz="0" w:space="0" w:color="auto"/>
            <w:left w:val="none" w:sz="0" w:space="0" w:color="auto"/>
            <w:bottom w:val="none" w:sz="0" w:space="0" w:color="auto"/>
            <w:right w:val="none" w:sz="0" w:space="0" w:color="auto"/>
          </w:divBdr>
          <w:divsChild>
            <w:div w:id="10609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1493">
      <w:bodyDiv w:val="1"/>
      <w:marLeft w:val="0"/>
      <w:marRight w:val="0"/>
      <w:marTop w:val="0"/>
      <w:marBottom w:val="0"/>
      <w:divBdr>
        <w:top w:val="none" w:sz="0" w:space="0" w:color="auto"/>
        <w:left w:val="none" w:sz="0" w:space="0" w:color="auto"/>
        <w:bottom w:val="none" w:sz="0" w:space="0" w:color="auto"/>
        <w:right w:val="none" w:sz="0" w:space="0" w:color="auto"/>
      </w:divBdr>
    </w:div>
    <w:div w:id="18639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584/5584" TargetMode="External"/><Relationship Id="rId3" Type="http://schemas.openxmlformats.org/officeDocument/2006/relationships/webSettings" Target="webSettings.xml"/><Relationship Id="rId7" Type="http://schemas.openxmlformats.org/officeDocument/2006/relationships/hyperlink" Target="http://www.fio.ru/pravila/grammatika/ponyatie-o-chasti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o.ru/pravila/grammatika/klassifikatsiya-chasti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дж</cp:lastModifiedBy>
  <cp:revision>2</cp:revision>
  <dcterms:created xsi:type="dcterms:W3CDTF">2020-04-08T10:13:00Z</dcterms:created>
  <dcterms:modified xsi:type="dcterms:W3CDTF">2020-04-08T10:13:00Z</dcterms:modified>
</cp:coreProperties>
</file>