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79E2" w:rsidRDefault="008A79E2" w:rsidP="00221F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33.5pt" o:ole="">
            <v:imagedata r:id="rId4" o:title=""/>
          </v:shape>
          <o:OLEObject Type="Embed" ProgID="AcroExch.Document.DC" ShapeID="_x0000_i1025" DrawAspect="Content" ObjectID="_1681547905" r:id="rId5"/>
        </w:object>
      </w:r>
    </w:p>
    <w:tbl>
      <w:tblPr>
        <w:tblStyle w:val="a5"/>
        <w:tblW w:w="10774" w:type="dxa"/>
        <w:tblInd w:w="-176" w:type="dxa"/>
        <w:tblLook w:val="04A0" w:firstRow="1" w:lastRow="0" w:firstColumn="1" w:lastColumn="0" w:noHBand="0" w:noVBand="1"/>
      </w:tblPr>
      <w:tblGrid>
        <w:gridCol w:w="827"/>
        <w:gridCol w:w="4390"/>
        <w:gridCol w:w="2635"/>
        <w:gridCol w:w="2922"/>
      </w:tblGrid>
      <w:tr w:rsidR="00221F83" w:rsidRPr="00D048DC" w:rsidTr="008A79E2">
        <w:tc>
          <w:tcPr>
            <w:tcW w:w="827" w:type="dxa"/>
          </w:tcPr>
          <w:p w:rsidR="00221F83" w:rsidRPr="00494816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F83" w:rsidRPr="00494816" w:rsidRDefault="00221F83" w:rsidP="0034039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494816">
              <w:rPr>
                <w:rStyle w:val="11"/>
                <w:sz w:val="28"/>
                <w:szCs w:val="28"/>
              </w:rPr>
              <w:t>Обновление информационных стендов в профилях по антикоррупционной тематике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F83" w:rsidRPr="00494816" w:rsidRDefault="00221F83" w:rsidP="0034039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494816">
              <w:rPr>
                <w:rStyle w:val="11"/>
                <w:sz w:val="28"/>
                <w:szCs w:val="28"/>
              </w:rPr>
              <w:t>По мере необходимости в течение учебного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УР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</w:p>
        </w:tc>
      </w:tr>
      <w:tr w:rsidR="00221F83" w:rsidRPr="00D048DC" w:rsidTr="008A79E2">
        <w:tc>
          <w:tcPr>
            <w:tcW w:w="827" w:type="dxa"/>
          </w:tcPr>
          <w:p w:rsidR="00221F83" w:rsidRPr="00494816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F83" w:rsidRPr="00494816" w:rsidRDefault="00221F83" w:rsidP="0034039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494816">
              <w:rPr>
                <w:rStyle w:val="11"/>
                <w:sz w:val="28"/>
                <w:szCs w:val="28"/>
              </w:rPr>
              <w:t xml:space="preserve">Обновление и размещение информации в разделе «Противодействие коррупции» на официальном сайте </w:t>
            </w:r>
            <w:r w:rsidRPr="00494816">
              <w:rPr>
                <w:color w:val="000000"/>
              </w:rPr>
              <w:t>ГБПОУ РД «Дагестанское художественное училище им.М.А.Джемала»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F83" w:rsidRPr="00494816" w:rsidRDefault="00221F83" w:rsidP="0034039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494816">
              <w:rPr>
                <w:rStyle w:val="11"/>
                <w:sz w:val="28"/>
                <w:szCs w:val="28"/>
              </w:rPr>
              <w:t>По мере необходимости в течение учебного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Оператор ЭВ и ВМ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Взаимодействие с территориальными органами федеральных органов исполнительной власти, структурными подразделениями администрации, органами исполнительной власти в сфере противодействия коррупции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Информирование правоохранительных органов о выявленных фактах коррупции в сфере деятельности ГБПОУ РД «Дагестанское художественное училище им.М.А.Джемала»</w:t>
            </w: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По мере выявления фактов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личного приема граждан директором училища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 расписанию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Обобщение и анализ обращений граждан и организаций по поводу наличия сведений о фактах коррупции среди работников училища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 профессиональном образовании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Усиление контроля за осуществлением набора студентов в училище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приемной комиссии, Ответственный секретарь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Постоянное информирование граждан об их правах на получение образования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Педагогический коллектив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Усиление контроля за недопущением фактов неправомерного взимания денежных средств с родителей (законных представителе)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Обеспечение соблюдения правил приема, перевода, отчисления обучающихся и увольнения преподавателей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Директор, Заместитель директора по УР, Председатель приемной комиссии,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Гл. специалист отдела кадров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Проведение Дней открытых дверей в училище. 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Ознакомление родителей с условиями и правилами приема в училище и обучения в нем</w:t>
            </w: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Педагогический коллектив, администрация училища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Модернизация нормативно-правовой базы деятельности училища, в том числе в целях совершенствования единых требований к обучающимся, законным представителям и работникам образовательного учреждения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Директор, Заместитель директора по УР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Своевременное информирование о новостях посредством размещения информации на сайте училища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Директор, Заместитель директора по УР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Усиление персональной ответственности работников училища за неправомерное принятие решений в рамках своих полномочий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в училище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 мере поступления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Рассмотрение вопросов исполнения законодательства о борьбе с коррупцией на методических совещаниях, педагогических советах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Изучение проблемы коррупции в государстве в рамках тем учебных программ на занятиях по обществознанию, основам права, основам философии, истории, психологии.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Преподаватели общественных дисциплин,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ПЦК по общеобразовательным дисциплинам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Ежегодная встреча обучающихся с полномочным представителем по правам ребенка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Представитель по правам ребенка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Классные часы: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«Словарь основных терминов коррупции»;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«Коррупция и борьба с ней»;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«Основные инструменты коррупции»;</w:t>
            </w:r>
            <w:r>
              <w:rPr>
                <w:color w:val="000000"/>
              </w:rPr>
              <w:br/>
              <w:t>«Ответственность несовершеннолетних за противоправные деяния»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Преподаватели, Классные руководители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Оценка коррупционных рисков при реализации функций управления. Обновление содержания Карты коррупционных рисков училища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 течение 2020-2021 г.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Совершенствование работы по подбору и комплектованию кадров</w:t>
            </w: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проведения обязательной проверки сведений о личности кандидатов, поступающих на работу впервые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комиссии по соблюдению требований к служебному поведению сотрудников и урегулированию конфликта интересов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уведомлений о возникшем конфликте интересов или о возможности его возникновения 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 факту поступления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Проведение обучающих семинаров, лекций, ознакомление сотрудников с вопросами этики в системе нововведениями, нормативно-правовой базой, на основе которой проводится внедрение антикоррупционной деятельности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 течение 2021-2022г.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по формированию у работников отрицательного отношения к коррупционным проявлениям, в том числе к получению подарков в связи с исполнением 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должностных обязанностей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 течение 2021-2022г.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Оформление тематических плакатов и т.д. в преддверии Международного дня борьбы с коррупцией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УР, педагоги-организаторы, классные руководители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Разработка и проведение мероприятий, приуроченных к Международному дню борьбы с коррупцией 9 декабря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 течение 2021-2022г.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направления заявок на курсы повышения квалификации сотрудников училища, в должностные обязанности которых входит участие в противодействии коррупции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</w:tr>
      <w:tr w:rsidR="00221F83" w:rsidTr="008A79E2">
        <w:tc>
          <w:tcPr>
            <w:tcW w:w="827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390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Предоставление отчета о проведенной работе в сфере противодействия коррупции</w:t>
            </w:r>
          </w:p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</w:p>
        </w:tc>
        <w:tc>
          <w:tcPr>
            <w:tcW w:w="2635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Июнь 2021года</w:t>
            </w:r>
          </w:p>
        </w:tc>
        <w:tc>
          <w:tcPr>
            <w:tcW w:w="2922" w:type="dxa"/>
          </w:tcPr>
          <w:p w:rsidR="00221F83" w:rsidRDefault="00221F83" w:rsidP="00340399">
            <w:pPr>
              <w:pStyle w:val="1"/>
              <w:shd w:val="clear" w:color="auto" w:fill="auto"/>
              <w:spacing w:after="0" w:line="28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</w:tr>
    </w:tbl>
    <w:p w:rsidR="00221F83" w:rsidRDefault="00221F83" w:rsidP="00221F83">
      <w:pPr>
        <w:pStyle w:val="1"/>
        <w:shd w:val="clear" w:color="auto" w:fill="auto"/>
        <w:spacing w:after="0" w:line="280" w:lineRule="exact"/>
        <w:rPr>
          <w:color w:val="000000"/>
        </w:rPr>
      </w:pPr>
    </w:p>
    <w:p w:rsidR="00221F83" w:rsidRDefault="00221F83" w:rsidP="00221F83">
      <w:pPr>
        <w:pStyle w:val="1"/>
        <w:shd w:val="clear" w:color="auto" w:fill="auto"/>
        <w:spacing w:after="0" w:line="280" w:lineRule="exact"/>
        <w:rPr>
          <w:color w:val="000000"/>
        </w:rPr>
      </w:pPr>
    </w:p>
    <w:p w:rsidR="00221F83" w:rsidRDefault="00221F83" w:rsidP="00221F83">
      <w:pPr>
        <w:pStyle w:val="1"/>
        <w:shd w:val="clear" w:color="auto" w:fill="auto"/>
        <w:spacing w:after="0" w:line="280" w:lineRule="exact"/>
        <w:sectPr w:rsidR="00221F83" w:rsidSect="008A79E2">
          <w:type w:val="continuous"/>
          <w:pgSz w:w="11909" w:h="16838"/>
          <w:pgMar w:top="1121" w:right="852" w:bottom="1121" w:left="851" w:header="0" w:footer="3" w:gutter="0"/>
          <w:cols w:space="720"/>
        </w:sectPr>
      </w:pPr>
    </w:p>
    <w:p w:rsidR="00221F83" w:rsidRDefault="00221F83" w:rsidP="00221F83">
      <w:pPr>
        <w:ind w:left="-426"/>
      </w:pPr>
    </w:p>
    <w:p w:rsidR="00221F83" w:rsidRDefault="00221F83" w:rsidP="00221F83">
      <w:pPr>
        <w:ind w:left="-567"/>
      </w:pPr>
    </w:p>
    <w:p w:rsidR="00401699" w:rsidRDefault="00401699"/>
    <w:sectPr w:rsidR="00401699" w:rsidSect="0013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83"/>
    <w:rsid w:val="00221F83"/>
    <w:rsid w:val="00401699"/>
    <w:rsid w:val="008A79E2"/>
    <w:rsid w:val="009D6A07"/>
    <w:rsid w:val="00A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12AD7-4926-4539-AB16-2D16F5FA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21F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21F8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1">
    <w:name w:val="Основной текст + 11"/>
    <w:aliases w:val="5 pt"/>
    <w:basedOn w:val="a3"/>
    <w:rsid w:val="00221F8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No Spacing"/>
    <w:uiPriority w:val="1"/>
    <w:qFormat/>
    <w:rsid w:val="00221F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22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дж</cp:lastModifiedBy>
  <cp:revision>2</cp:revision>
  <dcterms:created xsi:type="dcterms:W3CDTF">2021-05-03T08:52:00Z</dcterms:created>
  <dcterms:modified xsi:type="dcterms:W3CDTF">2021-05-03T08:52:00Z</dcterms:modified>
</cp:coreProperties>
</file>